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FB336" w14:textId="7A6FD920"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117379">
        <w:rPr>
          <w:rFonts w:cs="Arial"/>
          <w:bCs/>
          <w:sz w:val="28"/>
          <w:szCs w:val="24"/>
          <w:lang w:val="en-US" w:eastAsia="zh-TW"/>
        </w:rPr>
        <w:t>14</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Pr="006517D0">
        <w:rPr>
          <w:rFonts w:eastAsia="MS Mincho" w:cs="Arial"/>
          <w:bCs/>
          <w:sz w:val="28"/>
          <w:szCs w:val="24"/>
          <w:lang w:val="en-US"/>
        </w:rPr>
        <w:t>R1-</w:t>
      </w:r>
      <w:r w:rsidR="00DC136F" w:rsidRPr="00DC136F">
        <w:rPr>
          <w:rFonts w:eastAsia="MS Mincho" w:cs="Arial"/>
          <w:bCs/>
          <w:sz w:val="28"/>
          <w:szCs w:val="24"/>
          <w:lang w:val="en-US"/>
        </w:rPr>
        <w:t>2308066</w:t>
      </w:r>
    </w:p>
    <w:p w14:paraId="186B0246" w14:textId="33D931AE" w:rsidR="006F1C7C" w:rsidRPr="000E284C" w:rsidRDefault="00CA5FC7" w:rsidP="006F1C7C">
      <w:pPr>
        <w:pStyle w:val="a3"/>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Toulouse, France</w:t>
      </w:r>
      <w:r w:rsidR="00191C94">
        <w:rPr>
          <w:rFonts w:eastAsia="MS Mincho" w:cs="Arial"/>
          <w:bCs/>
          <w:sz w:val="28"/>
          <w:szCs w:val="24"/>
          <w:lang w:val="en-US"/>
        </w:rPr>
        <w:t xml:space="preserve">, </w:t>
      </w:r>
      <w:r w:rsidR="00117379">
        <w:rPr>
          <w:rFonts w:eastAsia="MS Mincho" w:cs="Arial"/>
          <w:bCs/>
          <w:sz w:val="28"/>
          <w:szCs w:val="24"/>
          <w:lang w:val="en-US"/>
        </w:rPr>
        <w:t>August</w:t>
      </w:r>
      <w:r w:rsidR="00A84BB6">
        <w:rPr>
          <w:rFonts w:eastAsia="MS Mincho" w:cs="Arial"/>
          <w:bCs/>
          <w:sz w:val="28"/>
          <w:szCs w:val="24"/>
          <w:lang w:val="en-US"/>
        </w:rPr>
        <w:t xml:space="preserve"> </w:t>
      </w:r>
      <w:r w:rsidR="00117379">
        <w:rPr>
          <w:rFonts w:eastAsia="MS Mincho" w:cs="Arial"/>
          <w:bCs/>
          <w:sz w:val="28"/>
          <w:szCs w:val="24"/>
          <w:lang w:val="en-US"/>
        </w:rPr>
        <w:t>21</w:t>
      </w:r>
      <w:r w:rsidR="00117379" w:rsidRPr="00117379">
        <w:rPr>
          <w:rFonts w:eastAsia="MS Mincho" w:cs="Arial"/>
          <w:bCs/>
          <w:sz w:val="28"/>
          <w:szCs w:val="24"/>
          <w:vertAlign w:val="superscript"/>
          <w:lang w:val="en-US"/>
        </w:rPr>
        <w:t>st</w:t>
      </w:r>
      <w:r w:rsidR="00117379">
        <w:rPr>
          <w:rFonts w:eastAsia="MS Mincho" w:cs="Arial"/>
          <w:bCs/>
          <w:sz w:val="28"/>
          <w:szCs w:val="24"/>
          <w:lang w:val="en-US"/>
        </w:rPr>
        <w:t xml:space="preserve"> </w:t>
      </w:r>
      <w:r w:rsidR="00E5383A">
        <w:rPr>
          <w:rFonts w:eastAsia="MS Mincho" w:cs="Arial"/>
          <w:bCs/>
          <w:sz w:val="28"/>
          <w:szCs w:val="24"/>
          <w:lang w:val="en-US"/>
        </w:rPr>
        <w:t xml:space="preserve">– </w:t>
      </w:r>
      <w:r w:rsidR="00506AA2">
        <w:rPr>
          <w:rFonts w:eastAsia="MS Mincho" w:cs="Arial"/>
          <w:bCs/>
          <w:sz w:val="28"/>
          <w:szCs w:val="24"/>
          <w:lang w:val="en-US"/>
        </w:rPr>
        <w:t>25</w:t>
      </w:r>
      <w:r w:rsidR="00682557" w:rsidRPr="00682557">
        <w:rPr>
          <w:rFonts w:eastAsia="MS Mincho" w:cs="Arial"/>
          <w:bCs/>
          <w:sz w:val="28"/>
          <w:szCs w:val="24"/>
          <w:vertAlign w:val="superscript"/>
          <w:lang w:val="en-US"/>
        </w:rPr>
        <w:t>th</w:t>
      </w:r>
      <w:r w:rsidR="00382DA0">
        <w:rPr>
          <w:rFonts w:cs="Arial" w:hint="eastAsia"/>
          <w:bCs/>
          <w:sz w:val="28"/>
          <w:szCs w:val="24"/>
          <w:lang w:val="en-US" w:eastAsia="zh-TW"/>
        </w:rPr>
        <w:t>,</w:t>
      </w:r>
      <w:r w:rsidR="00382DA0">
        <w:rPr>
          <w:rFonts w:eastAsia="MS Mincho" w:cs="Arial"/>
          <w:bCs/>
          <w:sz w:val="28"/>
          <w:szCs w:val="24"/>
          <w:lang w:val="en-US"/>
        </w:rPr>
        <w:t xml:space="preserve"> 20</w:t>
      </w:r>
      <w:r w:rsidR="008F013C">
        <w:rPr>
          <w:rFonts w:eastAsia="MS Mincho" w:cs="Arial"/>
          <w:bCs/>
          <w:sz w:val="28"/>
          <w:szCs w:val="24"/>
          <w:lang w:val="en-US"/>
        </w:rPr>
        <w:t>2</w:t>
      </w:r>
      <w:r w:rsidR="00117379">
        <w:rPr>
          <w:rFonts w:eastAsia="MS Mincho" w:cs="Arial"/>
          <w:bCs/>
          <w:sz w:val="28"/>
          <w:szCs w:val="24"/>
          <w:lang w:val="en-US"/>
        </w:rPr>
        <w:t>3</w:t>
      </w:r>
    </w:p>
    <w:p w14:paraId="5C43013C" w14:textId="6E7EC7C2"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7379">
        <w:rPr>
          <w:rFonts w:cs="Arial"/>
          <w:bCs/>
          <w:sz w:val="28"/>
          <w:szCs w:val="24"/>
          <w:lang w:val="en-US" w:eastAsia="zh-TW"/>
        </w:rPr>
        <w:t>9</w:t>
      </w:r>
      <w:r w:rsidR="00A84BB6">
        <w:rPr>
          <w:rFonts w:cs="Arial"/>
          <w:bCs/>
          <w:sz w:val="28"/>
          <w:szCs w:val="24"/>
          <w:lang w:val="en-US" w:eastAsia="zh-TW"/>
        </w:rPr>
        <w:t>.1</w:t>
      </w:r>
      <w:r w:rsidR="00117379">
        <w:rPr>
          <w:rFonts w:cs="Arial"/>
          <w:bCs/>
          <w:sz w:val="28"/>
          <w:szCs w:val="24"/>
          <w:lang w:val="en-US" w:eastAsia="zh-TW"/>
        </w:rPr>
        <w:t>6</w:t>
      </w:r>
      <w:r w:rsidR="00A84BB6">
        <w:rPr>
          <w:rFonts w:cs="Arial"/>
          <w:bCs/>
          <w:sz w:val="28"/>
          <w:szCs w:val="24"/>
          <w:lang w:val="en-US" w:eastAsia="zh-TW"/>
        </w:rPr>
        <w:t>.1</w:t>
      </w:r>
    </w:p>
    <w:p w14:paraId="1193316B" w14:textId="77777777"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6DB8872" w14:textId="4032D3F4"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84BB6">
        <w:rPr>
          <w:rFonts w:cs="Arial"/>
          <w:bCs/>
          <w:sz w:val="28"/>
          <w:szCs w:val="24"/>
          <w:lang w:val="en-US" w:eastAsia="zh-TW"/>
        </w:rPr>
        <w:t>UE Features for NR MIMO</w:t>
      </w:r>
      <w:r w:rsidR="00117379">
        <w:rPr>
          <w:rFonts w:cs="Arial"/>
          <w:bCs/>
          <w:sz w:val="28"/>
          <w:szCs w:val="24"/>
          <w:lang w:val="en-US" w:eastAsia="zh-TW"/>
        </w:rPr>
        <w:t xml:space="preserve"> Evolution</w:t>
      </w:r>
    </w:p>
    <w:p w14:paraId="3F0E6E8E"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14:paraId="27B42211" w14:textId="77777777" w:rsidR="00ED76D1" w:rsidRDefault="0015243D" w:rsidP="00ED76D1">
      <w:pPr>
        <w:pStyle w:val="1"/>
        <w:rPr>
          <w:lang w:eastAsia="zh-TW"/>
        </w:rPr>
      </w:pPr>
      <w:r>
        <w:rPr>
          <w:lang w:eastAsia="zh-TW"/>
        </w:rPr>
        <w:t>Introduction</w:t>
      </w:r>
    </w:p>
    <w:p w14:paraId="448BAFE8" w14:textId="225B9347" w:rsidR="0073153E" w:rsidRPr="00686CD0"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17379" w:rsidRPr="00686CD0">
        <w:rPr>
          <w:color w:val="000000" w:themeColor="text1"/>
          <w:sz w:val="22"/>
          <w:szCs w:val="22"/>
          <w:lang w:eastAsia="zh-TW"/>
        </w:rPr>
        <w:t>8</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NR </w:t>
      </w:r>
      <w:r w:rsidR="001A035A" w:rsidRPr="00686CD0">
        <w:rPr>
          <w:color w:val="000000" w:themeColor="text1"/>
          <w:sz w:val="22"/>
          <w:szCs w:val="22"/>
          <w:lang w:eastAsia="zh-TW"/>
        </w:rPr>
        <w:t>MIMO</w:t>
      </w:r>
      <w:r w:rsidR="00117379" w:rsidRPr="00686CD0">
        <w:rPr>
          <w:color w:val="000000" w:themeColor="text1"/>
          <w:sz w:val="22"/>
          <w:szCs w:val="22"/>
          <w:lang w:eastAsia="zh-TW"/>
        </w:rPr>
        <w:t xml:space="preserve"> Evolution</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3DE826EE" w14:textId="38BAD909" w:rsidR="007E3886" w:rsidRDefault="00AD7ADE" w:rsidP="007E3886">
      <w:pPr>
        <w:pStyle w:val="1"/>
      </w:pPr>
      <w:r>
        <w:t xml:space="preserve">Views on UE features for </w:t>
      </w:r>
      <w:r w:rsidR="00D41129">
        <w:t xml:space="preserve">NR </w:t>
      </w:r>
      <w:r w:rsidR="00FD1F3F">
        <w:t>MIMO</w:t>
      </w:r>
      <w:r w:rsidR="00117379">
        <w:t xml:space="preserve"> Evolution</w:t>
      </w:r>
    </w:p>
    <w:p w14:paraId="0E2A5586" w14:textId="30E1D053" w:rsidR="00CC0440" w:rsidRPr="00CC0440" w:rsidRDefault="00CC0440" w:rsidP="002348FA">
      <w:pPr>
        <w:pStyle w:val="2"/>
      </w:pPr>
      <w:bookmarkStart w:id="2" w:name="_Ref36545193"/>
      <w:bookmarkEnd w:id="0"/>
      <w:bookmarkEnd w:id="1"/>
      <w:r w:rsidRPr="00CC0440">
        <w:t xml:space="preserve">Views on UE features for </w:t>
      </w:r>
      <w:bookmarkEnd w:id="2"/>
      <w:r w:rsidR="00117379">
        <w:t>Multi-TRP Enhancements</w:t>
      </w:r>
    </w:p>
    <w:p w14:paraId="5218D74E" w14:textId="7AF44FA5" w:rsidR="00117379" w:rsidRDefault="00117379" w:rsidP="00117379">
      <w:pPr>
        <w:pStyle w:val="3"/>
      </w:pPr>
      <w:r>
        <w:t>UE Features for Multi-TRP Enhancements</w:t>
      </w:r>
    </w:p>
    <w:p w14:paraId="2F775CC1" w14:textId="09E25E5A" w:rsidR="00C37DA4" w:rsidRPr="00A61A72" w:rsidRDefault="00A61A72" w:rsidP="00A61A72">
      <w:pPr>
        <w:rPr>
          <w:b/>
          <w:bCs/>
          <w:color w:val="000000" w:themeColor="text1"/>
          <w:sz w:val="22"/>
          <w:szCs w:val="22"/>
          <w:u w:val="single"/>
        </w:rPr>
      </w:pPr>
      <w:r w:rsidRPr="00A61A72">
        <w:rPr>
          <w:b/>
          <w:bCs/>
          <w:color w:val="000000" w:themeColor="text1"/>
          <w:sz w:val="22"/>
          <w:szCs w:val="22"/>
          <w:u w:val="single"/>
        </w:rPr>
        <w:t>Separate rows for S-DCI/M-DCI/Intra-Cell/Inter-Cell MTRP</w:t>
      </w:r>
    </w:p>
    <w:p w14:paraId="4C4A5D5D" w14:textId="395203EA" w:rsidR="00A61A72" w:rsidRDefault="002E7D1C" w:rsidP="00A61A72">
      <w:pPr>
        <w:rPr>
          <w:color w:val="000000" w:themeColor="text1"/>
          <w:sz w:val="22"/>
          <w:szCs w:val="22"/>
          <w:lang w:eastAsia="zh-TW"/>
        </w:rPr>
      </w:pPr>
      <w:r>
        <w:rPr>
          <w:color w:val="000000" w:themeColor="text1"/>
          <w:sz w:val="22"/>
          <w:szCs w:val="22"/>
          <w:lang w:eastAsia="zh-TW"/>
        </w:rPr>
        <w:t>In current NR, whether a UE can support S-DCI and/or M-DCI based MTRP can be reported by separate capability signaling</w:t>
      </w:r>
      <w:r w:rsidR="004B67DF">
        <w:rPr>
          <w:color w:val="000000" w:themeColor="text1"/>
          <w:sz w:val="22"/>
          <w:szCs w:val="22"/>
          <w:lang w:eastAsia="zh-TW"/>
        </w:rPr>
        <w:t xml:space="preserve"> corresponding to different MTRP schemes</w:t>
      </w:r>
      <w:r>
        <w:rPr>
          <w:color w:val="000000" w:themeColor="text1"/>
          <w:sz w:val="22"/>
          <w:szCs w:val="22"/>
          <w:lang w:eastAsia="zh-TW"/>
        </w:rPr>
        <w:t xml:space="preserve">. Also, whether a UE can support inter-cell MTRP </w:t>
      </w:r>
      <w:r w:rsidR="004B67DF">
        <w:rPr>
          <w:color w:val="000000" w:themeColor="text1"/>
          <w:sz w:val="22"/>
          <w:szCs w:val="22"/>
          <w:lang w:eastAsia="zh-TW"/>
        </w:rPr>
        <w:t>can be reported by a corresponding Rel-17 capability signaling. Therefore, we don’t see the need to introduce separate rows for</w:t>
      </w:r>
      <w:r w:rsidR="000341A7">
        <w:rPr>
          <w:color w:val="000000" w:themeColor="text1"/>
          <w:sz w:val="22"/>
          <w:szCs w:val="22"/>
          <w:lang w:eastAsia="zh-TW"/>
        </w:rPr>
        <w:t xml:space="preserve"> </w:t>
      </w:r>
      <w:r w:rsidR="00E567D5" w:rsidRPr="00E567D5">
        <w:rPr>
          <w:color w:val="000000" w:themeColor="text1"/>
          <w:sz w:val="22"/>
          <w:szCs w:val="22"/>
          <w:lang w:eastAsia="zh-TW"/>
        </w:rPr>
        <w:t>TCI update for different</w:t>
      </w:r>
      <w:r w:rsidR="004B67DF">
        <w:rPr>
          <w:color w:val="000000" w:themeColor="text1"/>
          <w:sz w:val="22"/>
          <w:szCs w:val="22"/>
          <w:lang w:eastAsia="zh-TW"/>
        </w:rPr>
        <w:t xml:space="preserve"> </w:t>
      </w:r>
      <w:r w:rsidR="00E567D5">
        <w:rPr>
          <w:color w:val="000000" w:themeColor="text1"/>
          <w:sz w:val="22"/>
          <w:szCs w:val="22"/>
          <w:lang w:eastAsia="zh-TW"/>
        </w:rPr>
        <w:t>MTRP schemes</w:t>
      </w:r>
      <w:r w:rsidR="000341A7">
        <w:rPr>
          <w:color w:val="000000" w:themeColor="text1"/>
          <w:sz w:val="22"/>
          <w:szCs w:val="22"/>
          <w:lang w:eastAsia="zh-TW"/>
        </w:rPr>
        <w:t xml:space="preserve"> since </w:t>
      </w:r>
      <w:r w:rsidR="00A147BD">
        <w:rPr>
          <w:color w:val="000000" w:themeColor="text1"/>
          <w:sz w:val="22"/>
          <w:szCs w:val="22"/>
          <w:lang w:eastAsia="zh-TW"/>
        </w:rPr>
        <w:t>the unified TCI framework extension is “unified” for all MT</w:t>
      </w:r>
      <w:r w:rsidR="00A147BD">
        <w:rPr>
          <w:rFonts w:hint="eastAsia"/>
          <w:color w:val="000000" w:themeColor="text1"/>
          <w:sz w:val="22"/>
          <w:szCs w:val="22"/>
          <w:lang w:eastAsia="zh-TW"/>
        </w:rPr>
        <w:t xml:space="preserve">RP </w:t>
      </w:r>
      <w:r w:rsidR="00A147BD">
        <w:rPr>
          <w:color w:val="000000" w:themeColor="text1"/>
          <w:sz w:val="22"/>
          <w:szCs w:val="22"/>
          <w:lang w:eastAsia="zh-TW"/>
        </w:rPr>
        <w:t>schemes.</w:t>
      </w:r>
    </w:p>
    <w:p w14:paraId="38D414A6" w14:textId="33B30CE4" w:rsidR="004B67DF" w:rsidRDefault="004B67DF" w:rsidP="004B67DF">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1</w:t>
      </w:r>
      <w:r w:rsidRPr="00734D1F">
        <w:rPr>
          <w:rFonts w:eastAsia="SimSun"/>
          <w:b/>
          <w:bCs/>
          <w:sz w:val="22"/>
          <w:szCs w:val="22"/>
        </w:rPr>
        <w:t xml:space="preserve">: No need to introduce </w:t>
      </w:r>
      <w:r>
        <w:rPr>
          <w:rFonts w:eastAsia="SimSun"/>
          <w:b/>
          <w:bCs/>
          <w:sz w:val="22"/>
          <w:szCs w:val="22"/>
        </w:rPr>
        <w:t>s</w:t>
      </w:r>
      <w:r w:rsidRPr="00734D1F">
        <w:rPr>
          <w:rFonts w:eastAsia="SimSun"/>
          <w:b/>
          <w:bCs/>
          <w:sz w:val="22"/>
          <w:szCs w:val="22"/>
        </w:rPr>
        <w:t>eparate row</w:t>
      </w:r>
      <w:r>
        <w:rPr>
          <w:rFonts w:eastAsia="SimSun"/>
          <w:b/>
          <w:bCs/>
          <w:sz w:val="22"/>
          <w:szCs w:val="22"/>
        </w:rPr>
        <w:t>s</w:t>
      </w:r>
      <w:r w:rsidRPr="00734D1F">
        <w:rPr>
          <w:rFonts w:eastAsia="SimSun"/>
          <w:b/>
          <w:bCs/>
          <w:sz w:val="22"/>
          <w:szCs w:val="22"/>
        </w:rPr>
        <w:t xml:space="preserve"> for</w:t>
      </w:r>
      <w:r w:rsidR="000341A7">
        <w:rPr>
          <w:rFonts w:eastAsia="SimSun"/>
          <w:b/>
          <w:bCs/>
          <w:sz w:val="22"/>
          <w:szCs w:val="22"/>
        </w:rPr>
        <w:t xml:space="preserve"> TCI update for</w:t>
      </w:r>
      <w:r w:rsidRPr="00734D1F">
        <w:rPr>
          <w:rFonts w:eastAsia="SimSun"/>
          <w:b/>
          <w:bCs/>
          <w:sz w:val="22"/>
          <w:szCs w:val="22"/>
        </w:rPr>
        <w:t xml:space="preserve"> </w:t>
      </w:r>
      <w:r w:rsidRPr="004B67DF">
        <w:rPr>
          <w:rFonts w:eastAsia="SimSun"/>
          <w:b/>
          <w:bCs/>
          <w:sz w:val="22"/>
          <w:szCs w:val="22"/>
        </w:rPr>
        <w:t>S-DCI/M-DCI/Intra-Cell/Inter-Cell MTRP</w:t>
      </w:r>
      <w:r>
        <w:rPr>
          <w:rFonts w:eastAsia="SimSun"/>
          <w:b/>
          <w:bCs/>
          <w:sz w:val="22"/>
          <w:szCs w:val="22"/>
        </w:rPr>
        <w:t xml:space="preserve"> </w:t>
      </w:r>
      <w:r w:rsidRPr="004B67DF">
        <w:rPr>
          <w:rFonts w:eastAsia="SimSun"/>
          <w:b/>
          <w:bCs/>
          <w:sz w:val="22"/>
          <w:szCs w:val="22"/>
        </w:rPr>
        <w:t>operation</w:t>
      </w:r>
    </w:p>
    <w:p w14:paraId="4B5A28E8" w14:textId="09B1DED6" w:rsidR="004B67DF" w:rsidRDefault="004B67DF" w:rsidP="004B67DF">
      <w:pPr>
        <w:pStyle w:val="af9"/>
        <w:numPr>
          <w:ilvl w:val="0"/>
          <w:numId w:val="11"/>
        </w:numPr>
        <w:spacing w:after="0"/>
        <w:rPr>
          <w:b/>
          <w:bCs/>
          <w:color w:val="000000" w:themeColor="text1"/>
          <w:sz w:val="22"/>
          <w:szCs w:val="22"/>
          <w:lang w:eastAsia="zh-TW"/>
        </w:rPr>
      </w:pPr>
      <w:r>
        <w:rPr>
          <w:rFonts w:hint="eastAsia"/>
          <w:b/>
          <w:bCs/>
          <w:color w:val="000000" w:themeColor="text1"/>
          <w:sz w:val="22"/>
          <w:szCs w:val="22"/>
          <w:lang w:eastAsia="zh-TW"/>
        </w:rPr>
        <w:t>C</w:t>
      </w:r>
      <w:r>
        <w:rPr>
          <w:b/>
          <w:bCs/>
          <w:color w:val="000000" w:themeColor="text1"/>
          <w:sz w:val="22"/>
          <w:szCs w:val="22"/>
          <w:lang w:eastAsia="zh-TW"/>
        </w:rPr>
        <w:t>ombine F</w:t>
      </w:r>
      <w:r>
        <w:rPr>
          <w:rFonts w:hint="eastAsia"/>
          <w:b/>
          <w:bCs/>
          <w:color w:val="000000" w:themeColor="text1"/>
          <w:sz w:val="22"/>
          <w:szCs w:val="22"/>
          <w:lang w:eastAsia="zh-TW"/>
        </w:rPr>
        <w:t xml:space="preserve">G </w:t>
      </w:r>
      <w:r w:rsidRPr="004B67DF">
        <w:rPr>
          <w:b/>
          <w:bCs/>
          <w:color w:val="000000" w:themeColor="text1"/>
          <w:sz w:val="22"/>
          <w:szCs w:val="22"/>
          <w:lang w:eastAsia="zh-TW"/>
        </w:rPr>
        <w:t>40-1-7</w:t>
      </w:r>
      <w:r>
        <w:rPr>
          <w:rFonts w:hint="eastAsia"/>
          <w:b/>
          <w:bCs/>
          <w:color w:val="000000" w:themeColor="text1"/>
          <w:sz w:val="22"/>
          <w:szCs w:val="22"/>
          <w:lang w:eastAsia="zh-TW"/>
        </w:rPr>
        <w:t xml:space="preserve"> i</w:t>
      </w:r>
      <w:r>
        <w:rPr>
          <w:b/>
          <w:bCs/>
          <w:color w:val="000000" w:themeColor="text1"/>
          <w:sz w:val="22"/>
          <w:szCs w:val="22"/>
          <w:lang w:eastAsia="zh-TW"/>
        </w:rPr>
        <w:t>nto FG 40-1-1</w:t>
      </w:r>
    </w:p>
    <w:p w14:paraId="07BE7783" w14:textId="585DE1B6" w:rsidR="004B67DF" w:rsidRPr="004B67DF" w:rsidRDefault="004B67DF" w:rsidP="004B67DF">
      <w:pPr>
        <w:pStyle w:val="af9"/>
        <w:numPr>
          <w:ilvl w:val="0"/>
          <w:numId w:val="11"/>
        </w:numPr>
        <w:spacing w:after="0"/>
        <w:rPr>
          <w:b/>
          <w:bCs/>
          <w:color w:val="000000" w:themeColor="text1"/>
          <w:sz w:val="22"/>
          <w:szCs w:val="22"/>
          <w:lang w:eastAsia="zh-TW"/>
        </w:rPr>
      </w:pPr>
      <w:r>
        <w:rPr>
          <w:rFonts w:hint="eastAsia"/>
          <w:b/>
          <w:bCs/>
          <w:color w:val="000000" w:themeColor="text1"/>
          <w:sz w:val="22"/>
          <w:szCs w:val="22"/>
          <w:lang w:eastAsia="zh-TW"/>
        </w:rPr>
        <w:t>C</w:t>
      </w:r>
      <w:r>
        <w:rPr>
          <w:b/>
          <w:bCs/>
          <w:color w:val="000000" w:themeColor="text1"/>
          <w:sz w:val="22"/>
          <w:szCs w:val="22"/>
          <w:lang w:eastAsia="zh-TW"/>
        </w:rPr>
        <w:t>ombine F</w:t>
      </w:r>
      <w:r>
        <w:rPr>
          <w:rFonts w:hint="eastAsia"/>
          <w:b/>
          <w:bCs/>
          <w:color w:val="000000" w:themeColor="text1"/>
          <w:sz w:val="22"/>
          <w:szCs w:val="22"/>
          <w:lang w:eastAsia="zh-TW"/>
        </w:rPr>
        <w:t xml:space="preserve">G </w:t>
      </w:r>
      <w:r w:rsidRPr="004B67DF">
        <w:rPr>
          <w:b/>
          <w:bCs/>
          <w:color w:val="000000" w:themeColor="text1"/>
          <w:sz w:val="22"/>
          <w:szCs w:val="22"/>
          <w:lang w:eastAsia="zh-TW"/>
        </w:rPr>
        <w:t>40-1-7</w:t>
      </w:r>
      <w:r>
        <w:rPr>
          <w:b/>
          <w:bCs/>
          <w:color w:val="000000" w:themeColor="text1"/>
          <w:sz w:val="22"/>
          <w:szCs w:val="22"/>
          <w:lang w:eastAsia="zh-TW"/>
        </w:rPr>
        <w:t>a</w:t>
      </w:r>
      <w:r>
        <w:rPr>
          <w:rFonts w:hint="eastAsia"/>
          <w:b/>
          <w:bCs/>
          <w:color w:val="000000" w:themeColor="text1"/>
          <w:sz w:val="22"/>
          <w:szCs w:val="22"/>
          <w:lang w:eastAsia="zh-TW"/>
        </w:rPr>
        <w:t xml:space="preserve"> i</w:t>
      </w:r>
      <w:r>
        <w:rPr>
          <w:b/>
          <w:bCs/>
          <w:color w:val="000000" w:themeColor="text1"/>
          <w:sz w:val="22"/>
          <w:szCs w:val="22"/>
          <w:lang w:eastAsia="zh-TW"/>
        </w:rPr>
        <w:t>nto FG 40-1-1a</w:t>
      </w:r>
    </w:p>
    <w:p w14:paraId="60C6DFB7" w14:textId="45A02260" w:rsidR="004B67DF" w:rsidRDefault="004B67DF" w:rsidP="004B67DF">
      <w:pPr>
        <w:pStyle w:val="af9"/>
        <w:numPr>
          <w:ilvl w:val="0"/>
          <w:numId w:val="11"/>
        </w:numPr>
        <w:spacing w:after="0"/>
        <w:rPr>
          <w:b/>
          <w:bCs/>
          <w:color w:val="000000" w:themeColor="text1"/>
          <w:sz w:val="22"/>
          <w:szCs w:val="22"/>
          <w:lang w:eastAsia="zh-TW"/>
        </w:rPr>
      </w:pPr>
      <w:r>
        <w:rPr>
          <w:rFonts w:hint="eastAsia"/>
          <w:b/>
          <w:bCs/>
          <w:color w:val="000000" w:themeColor="text1"/>
          <w:sz w:val="22"/>
          <w:szCs w:val="22"/>
          <w:lang w:eastAsia="zh-TW"/>
        </w:rPr>
        <w:t>C</w:t>
      </w:r>
      <w:r>
        <w:rPr>
          <w:b/>
          <w:bCs/>
          <w:color w:val="000000" w:themeColor="text1"/>
          <w:sz w:val="22"/>
          <w:szCs w:val="22"/>
          <w:lang w:eastAsia="zh-TW"/>
        </w:rPr>
        <w:t>ombine F</w:t>
      </w:r>
      <w:r>
        <w:rPr>
          <w:rFonts w:hint="eastAsia"/>
          <w:b/>
          <w:bCs/>
          <w:color w:val="000000" w:themeColor="text1"/>
          <w:sz w:val="22"/>
          <w:szCs w:val="22"/>
          <w:lang w:eastAsia="zh-TW"/>
        </w:rPr>
        <w:t xml:space="preserve">G </w:t>
      </w:r>
      <w:r w:rsidRPr="004B67DF">
        <w:rPr>
          <w:b/>
          <w:bCs/>
          <w:color w:val="000000" w:themeColor="text1"/>
          <w:sz w:val="22"/>
          <w:szCs w:val="22"/>
          <w:lang w:eastAsia="zh-TW"/>
        </w:rPr>
        <w:t>40-1-</w:t>
      </w:r>
      <w:r>
        <w:rPr>
          <w:b/>
          <w:bCs/>
          <w:color w:val="000000" w:themeColor="text1"/>
          <w:sz w:val="22"/>
          <w:szCs w:val="22"/>
          <w:lang w:eastAsia="zh-TW"/>
        </w:rPr>
        <w:t>9</w:t>
      </w:r>
      <w:r>
        <w:rPr>
          <w:rFonts w:hint="eastAsia"/>
          <w:b/>
          <w:bCs/>
          <w:color w:val="000000" w:themeColor="text1"/>
          <w:sz w:val="22"/>
          <w:szCs w:val="22"/>
          <w:lang w:eastAsia="zh-TW"/>
        </w:rPr>
        <w:t xml:space="preserve"> i</w:t>
      </w:r>
      <w:r>
        <w:rPr>
          <w:b/>
          <w:bCs/>
          <w:color w:val="000000" w:themeColor="text1"/>
          <w:sz w:val="22"/>
          <w:szCs w:val="22"/>
          <w:lang w:eastAsia="zh-TW"/>
        </w:rPr>
        <w:t>nto FG 40-1-2</w:t>
      </w:r>
    </w:p>
    <w:p w14:paraId="48815682" w14:textId="426D6945" w:rsidR="004B67DF" w:rsidRPr="004B67DF" w:rsidRDefault="004B67DF" w:rsidP="004B67DF">
      <w:pPr>
        <w:pStyle w:val="af9"/>
        <w:numPr>
          <w:ilvl w:val="0"/>
          <w:numId w:val="11"/>
        </w:numPr>
        <w:spacing w:after="0"/>
        <w:rPr>
          <w:b/>
          <w:bCs/>
          <w:color w:val="000000" w:themeColor="text1"/>
          <w:sz w:val="22"/>
          <w:szCs w:val="22"/>
          <w:lang w:eastAsia="zh-TW"/>
        </w:rPr>
      </w:pPr>
      <w:r>
        <w:rPr>
          <w:rFonts w:hint="eastAsia"/>
          <w:b/>
          <w:bCs/>
          <w:color w:val="000000" w:themeColor="text1"/>
          <w:sz w:val="22"/>
          <w:szCs w:val="22"/>
          <w:lang w:eastAsia="zh-TW"/>
        </w:rPr>
        <w:t>C</w:t>
      </w:r>
      <w:r>
        <w:rPr>
          <w:b/>
          <w:bCs/>
          <w:color w:val="000000" w:themeColor="text1"/>
          <w:sz w:val="22"/>
          <w:szCs w:val="22"/>
          <w:lang w:eastAsia="zh-TW"/>
        </w:rPr>
        <w:t>ombine F</w:t>
      </w:r>
      <w:r>
        <w:rPr>
          <w:rFonts w:hint="eastAsia"/>
          <w:b/>
          <w:bCs/>
          <w:color w:val="000000" w:themeColor="text1"/>
          <w:sz w:val="22"/>
          <w:szCs w:val="22"/>
          <w:lang w:eastAsia="zh-TW"/>
        </w:rPr>
        <w:t xml:space="preserve">G </w:t>
      </w:r>
      <w:r w:rsidRPr="004B67DF">
        <w:rPr>
          <w:b/>
          <w:bCs/>
          <w:color w:val="000000" w:themeColor="text1"/>
          <w:sz w:val="22"/>
          <w:szCs w:val="22"/>
          <w:lang w:eastAsia="zh-TW"/>
        </w:rPr>
        <w:t>40-1-</w:t>
      </w:r>
      <w:r>
        <w:rPr>
          <w:b/>
          <w:bCs/>
          <w:color w:val="000000" w:themeColor="text1"/>
          <w:sz w:val="22"/>
          <w:szCs w:val="22"/>
          <w:lang w:eastAsia="zh-TW"/>
        </w:rPr>
        <w:t>9a</w:t>
      </w:r>
      <w:r>
        <w:rPr>
          <w:rFonts w:hint="eastAsia"/>
          <w:b/>
          <w:bCs/>
          <w:color w:val="000000" w:themeColor="text1"/>
          <w:sz w:val="22"/>
          <w:szCs w:val="22"/>
          <w:lang w:eastAsia="zh-TW"/>
        </w:rPr>
        <w:t xml:space="preserve"> i</w:t>
      </w:r>
      <w:r>
        <w:rPr>
          <w:b/>
          <w:bCs/>
          <w:color w:val="000000" w:themeColor="text1"/>
          <w:sz w:val="22"/>
          <w:szCs w:val="22"/>
          <w:lang w:eastAsia="zh-TW"/>
        </w:rPr>
        <w:t>nto FG 40-1-2a</w:t>
      </w:r>
    </w:p>
    <w:p w14:paraId="4FB1FA5D" w14:textId="77777777" w:rsidR="004B67DF" w:rsidRPr="004B67DF" w:rsidRDefault="004B67DF" w:rsidP="004B67DF">
      <w:pPr>
        <w:rPr>
          <w:rFonts w:eastAsia="SimSun"/>
          <w:b/>
          <w:bCs/>
          <w:sz w:val="22"/>
          <w:szCs w:val="22"/>
        </w:rPr>
      </w:pPr>
    </w:p>
    <w:p w14:paraId="58DF17FC" w14:textId="739552CC" w:rsidR="004B67DF" w:rsidRPr="00F37E5D" w:rsidRDefault="00F37E5D" w:rsidP="00A61A72">
      <w:pPr>
        <w:rPr>
          <w:b/>
          <w:bCs/>
          <w:color w:val="000000" w:themeColor="text1"/>
          <w:sz w:val="22"/>
          <w:szCs w:val="22"/>
          <w:u w:val="single"/>
        </w:rPr>
      </w:pPr>
      <w:r>
        <w:rPr>
          <w:b/>
          <w:bCs/>
          <w:color w:val="000000" w:themeColor="text1"/>
          <w:sz w:val="22"/>
          <w:szCs w:val="22"/>
          <w:u w:val="single"/>
        </w:rPr>
        <w:t>W</w:t>
      </w:r>
      <w:r w:rsidRPr="00F37E5D">
        <w:rPr>
          <w:b/>
          <w:bCs/>
          <w:color w:val="000000" w:themeColor="text1"/>
          <w:sz w:val="22"/>
          <w:szCs w:val="22"/>
          <w:u w:val="single"/>
        </w:rPr>
        <w:t>hat to do/signal about two default beams</w:t>
      </w:r>
    </w:p>
    <w:p w14:paraId="428C9BE5" w14:textId="50865B04" w:rsidR="00117379" w:rsidRDefault="00F37E5D" w:rsidP="00117379">
      <w:pPr>
        <w:rPr>
          <w:color w:val="000000" w:themeColor="text1"/>
          <w:sz w:val="22"/>
          <w:szCs w:val="22"/>
          <w:lang w:eastAsia="zh-TW"/>
        </w:rPr>
      </w:pPr>
      <w:r w:rsidRPr="00F37E5D">
        <w:rPr>
          <w:rFonts w:hint="eastAsia"/>
          <w:color w:val="000000" w:themeColor="text1"/>
          <w:sz w:val="22"/>
          <w:szCs w:val="22"/>
          <w:lang w:eastAsia="zh-TW"/>
        </w:rPr>
        <w:t>I</w:t>
      </w:r>
      <w:r w:rsidRPr="00F37E5D">
        <w:rPr>
          <w:color w:val="000000" w:themeColor="text1"/>
          <w:sz w:val="22"/>
          <w:szCs w:val="22"/>
          <w:lang w:eastAsia="zh-TW"/>
        </w:rPr>
        <w:t>n Rel-16</w:t>
      </w:r>
      <w:r w:rsidR="008A7663">
        <w:rPr>
          <w:color w:val="000000" w:themeColor="text1"/>
          <w:sz w:val="22"/>
          <w:szCs w:val="22"/>
          <w:lang w:eastAsia="zh-TW"/>
        </w:rPr>
        <w:t>, there i</w:t>
      </w:r>
      <w:r w:rsidR="00D65BA2">
        <w:rPr>
          <w:color w:val="000000" w:themeColor="text1"/>
          <w:sz w:val="22"/>
          <w:szCs w:val="22"/>
          <w:lang w:eastAsia="zh-TW"/>
        </w:rPr>
        <w:t>s</w:t>
      </w:r>
      <w:r w:rsidR="008A7663">
        <w:rPr>
          <w:color w:val="000000" w:themeColor="text1"/>
          <w:sz w:val="22"/>
          <w:szCs w:val="22"/>
          <w:lang w:eastAsia="zh-TW"/>
        </w:rPr>
        <w:t xml:space="preserve"> UE capability</w:t>
      </w:r>
      <w:r w:rsidR="00D65BA2">
        <w:rPr>
          <w:color w:val="000000" w:themeColor="text1"/>
          <w:sz w:val="22"/>
          <w:szCs w:val="22"/>
          <w:lang w:eastAsia="zh-TW"/>
        </w:rPr>
        <w:t xml:space="preserve"> (FG </w:t>
      </w:r>
      <w:r w:rsidR="00D65BA2" w:rsidRPr="00D65BA2">
        <w:rPr>
          <w:color w:val="000000" w:themeColor="text1"/>
          <w:sz w:val="22"/>
          <w:szCs w:val="22"/>
          <w:lang w:eastAsia="zh-TW"/>
        </w:rPr>
        <w:t>16-2b-0</w:t>
      </w:r>
      <w:r w:rsidR="00D65BA2">
        <w:rPr>
          <w:color w:val="000000" w:themeColor="text1"/>
          <w:sz w:val="22"/>
          <w:szCs w:val="22"/>
          <w:lang w:eastAsia="zh-TW"/>
        </w:rPr>
        <w:t>) for</w:t>
      </w:r>
      <w:r w:rsidR="008A7663">
        <w:rPr>
          <w:color w:val="000000" w:themeColor="text1"/>
          <w:sz w:val="22"/>
          <w:szCs w:val="22"/>
          <w:lang w:eastAsia="zh-TW"/>
        </w:rPr>
        <w:t xml:space="preserve"> </w:t>
      </w:r>
      <w:r w:rsidR="00D65BA2">
        <w:rPr>
          <w:color w:val="000000" w:themeColor="text1"/>
          <w:sz w:val="22"/>
          <w:szCs w:val="22"/>
          <w:lang w:eastAsia="zh-TW"/>
        </w:rPr>
        <w:t>“</w:t>
      </w:r>
      <w:r w:rsidR="00D65BA2" w:rsidRPr="00D65BA2">
        <w:rPr>
          <w:color w:val="000000" w:themeColor="text1"/>
          <w:sz w:val="22"/>
          <w:szCs w:val="22"/>
          <w:lang w:eastAsia="zh-TW"/>
        </w:rPr>
        <w:t>Two default beams for single-DCI based multi-TRP</w:t>
      </w:r>
      <w:r w:rsidR="00D65BA2">
        <w:rPr>
          <w:color w:val="000000" w:themeColor="text1"/>
          <w:sz w:val="22"/>
          <w:szCs w:val="22"/>
          <w:lang w:eastAsia="zh-TW"/>
        </w:rPr>
        <w:t>”</w:t>
      </w:r>
      <w:r w:rsidR="0003499B">
        <w:rPr>
          <w:color w:val="000000" w:themeColor="text1"/>
          <w:sz w:val="22"/>
          <w:szCs w:val="22"/>
          <w:lang w:eastAsia="zh-TW"/>
        </w:rPr>
        <w:t xml:space="preserve">. In our view, the same UE capability can be reused for Rel-18 unified </w:t>
      </w:r>
      <w:r w:rsidR="0003499B">
        <w:rPr>
          <w:rFonts w:hint="eastAsia"/>
          <w:color w:val="000000" w:themeColor="text1"/>
          <w:sz w:val="22"/>
          <w:szCs w:val="22"/>
          <w:lang w:eastAsia="zh-TW"/>
        </w:rPr>
        <w:t xml:space="preserve">TCI </w:t>
      </w:r>
      <w:r w:rsidR="0003499B" w:rsidRPr="0003499B">
        <w:rPr>
          <w:color w:val="000000" w:themeColor="text1"/>
          <w:sz w:val="22"/>
          <w:szCs w:val="22"/>
          <w:lang w:eastAsia="zh-TW"/>
        </w:rPr>
        <w:t>for single-DCI based multi-TRP</w:t>
      </w:r>
      <w:r w:rsidR="0003499B">
        <w:rPr>
          <w:color w:val="000000" w:themeColor="text1"/>
          <w:sz w:val="22"/>
          <w:szCs w:val="22"/>
          <w:lang w:eastAsia="zh-TW"/>
        </w:rPr>
        <w:t>.</w:t>
      </w:r>
    </w:p>
    <w:p w14:paraId="3F127DC8" w14:textId="7444BFF6" w:rsidR="00F37E5D" w:rsidRDefault="0003499B" w:rsidP="0003499B">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2</w:t>
      </w:r>
      <w:r w:rsidRPr="00734D1F">
        <w:rPr>
          <w:rFonts w:eastAsia="SimSun"/>
          <w:b/>
          <w:bCs/>
          <w:sz w:val="22"/>
          <w:szCs w:val="22"/>
        </w:rPr>
        <w:t xml:space="preserve">: </w:t>
      </w:r>
      <w:r>
        <w:rPr>
          <w:rFonts w:eastAsia="SimSun"/>
          <w:b/>
          <w:bCs/>
          <w:sz w:val="22"/>
          <w:szCs w:val="22"/>
        </w:rPr>
        <w:t xml:space="preserve">Reuse the legacy </w:t>
      </w:r>
      <w:r w:rsidRPr="0003499B">
        <w:rPr>
          <w:rFonts w:eastAsia="SimSun"/>
          <w:b/>
          <w:bCs/>
          <w:sz w:val="22"/>
          <w:szCs w:val="22"/>
        </w:rPr>
        <w:t>UE capability (FG 16-2b-0) for “Two default beams for single-DCI based multi-TRP”</w:t>
      </w:r>
    </w:p>
    <w:p w14:paraId="1B332985" w14:textId="77777777" w:rsidR="0003499B" w:rsidRPr="00D65BA2" w:rsidRDefault="0003499B" w:rsidP="00117379">
      <w:pPr>
        <w:rPr>
          <w:color w:val="000000" w:themeColor="text1"/>
          <w:sz w:val="22"/>
          <w:szCs w:val="22"/>
          <w:lang w:eastAsia="zh-TW"/>
        </w:rPr>
      </w:pPr>
    </w:p>
    <w:p w14:paraId="44707FC1" w14:textId="7540F3DA" w:rsidR="00F37E5D" w:rsidRPr="00F37E5D" w:rsidRDefault="00F37E5D" w:rsidP="00117379">
      <w:pPr>
        <w:rPr>
          <w:b/>
          <w:bCs/>
          <w:color w:val="000000" w:themeColor="text1"/>
          <w:sz w:val="22"/>
          <w:szCs w:val="22"/>
          <w:u w:val="single"/>
        </w:rPr>
      </w:pPr>
      <w:r>
        <w:rPr>
          <w:b/>
          <w:bCs/>
          <w:color w:val="000000" w:themeColor="text1"/>
          <w:sz w:val="22"/>
          <w:szCs w:val="22"/>
          <w:u w:val="single"/>
        </w:rPr>
        <w:t>S</w:t>
      </w:r>
      <w:r w:rsidRPr="00F37E5D">
        <w:rPr>
          <w:b/>
          <w:bCs/>
          <w:color w:val="000000" w:themeColor="text1"/>
          <w:sz w:val="22"/>
          <w:szCs w:val="22"/>
          <w:u w:val="single"/>
        </w:rPr>
        <w:t>eparate row for TRP-specific BFR with unified TCI framework</w:t>
      </w:r>
    </w:p>
    <w:p w14:paraId="1C9423EB" w14:textId="5A6EEF8A" w:rsidR="00F37E5D" w:rsidRDefault="0003499B" w:rsidP="00117379">
      <w:pPr>
        <w:rPr>
          <w:color w:val="000000" w:themeColor="text1"/>
          <w:sz w:val="22"/>
          <w:szCs w:val="22"/>
          <w:lang w:eastAsia="zh-TW"/>
        </w:rPr>
      </w:pPr>
      <w:r w:rsidRPr="0003499B">
        <w:rPr>
          <w:rFonts w:hint="eastAsia"/>
          <w:color w:val="000000" w:themeColor="text1"/>
          <w:sz w:val="22"/>
          <w:szCs w:val="22"/>
          <w:lang w:eastAsia="zh-TW"/>
        </w:rPr>
        <w:t>I</w:t>
      </w:r>
      <w:r w:rsidRPr="0003499B">
        <w:rPr>
          <w:color w:val="000000" w:themeColor="text1"/>
          <w:sz w:val="22"/>
          <w:szCs w:val="22"/>
          <w:lang w:eastAsia="zh-TW"/>
        </w:rPr>
        <w:t>n Rel-17</w:t>
      </w:r>
      <w:r w:rsidR="00F92A0F">
        <w:rPr>
          <w:color w:val="000000" w:themeColor="text1"/>
          <w:sz w:val="22"/>
          <w:szCs w:val="22"/>
          <w:lang w:eastAsia="zh-TW"/>
        </w:rPr>
        <w:t xml:space="preserve"> unified TCI framework</w:t>
      </w:r>
      <w:r w:rsidRPr="0003499B">
        <w:rPr>
          <w:color w:val="000000" w:themeColor="text1"/>
          <w:sz w:val="22"/>
          <w:szCs w:val="22"/>
          <w:lang w:eastAsia="zh-TW"/>
        </w:rPr>
        <w:t xml:space="preserve">, </w:t>
      </w:r>
      <w:r w:rsidR="00E95FDA">
        <w:rPr>
          <w:color w:val="000000" w:themeColor="text1"/>
          <w:sz w:val="22"/>
          <w:szCs w:val="22"/>
          <w:lang w:eastAsia="zh-TW"/>
        </w:rPr>
        <w:t>a separate UE capability is introduced for “S</w:t>
      </w:r>
      <w:r w:rsidR="00E95FDA" w:rsidRPr="00E95FDA">
        <w:rPr>
          <w:color w:val="000000" w:themeColor="text1"/>
          <w:sz w:val="22"/>
          <w:szCs w:val="22"/>
          <w:lang w:eastAsia="zh-TW"/>
        </w:rPr>
        <w:t>Cell BFR with unified TCI framework</w:t>
      </w:r>
      <w:r w:rsidR="00E95FDA">
        <w:rPr>
          <w:color w:val="000000" w:themeColor="text1"/>
          <w:sz w:val="22"/>
          <w:szCs w:val="22"/>
          <w:lang w:eastAsia="zh-TW"/>
        </w:rPr>
        <w:t>” (FG 23-1-1c). Similarly, a separate row can be introduced for “</w:t>
      </w:r>
      <w:r w:rsidR="00E95FDA" w:rsidRPr="00E95FDA">
        <w:rPr>
          <w:color w:val="000000" w:themeColor="text1"/>
          <w:sz w:val="22"/>
          <w:szCs w:val="22"/>
          <w:lang w:eastAsia="zh-TW"/>
        </w:rPr>
        <w:t>TRP-specific BFR with unified TCI framework</w:t>
      </w:r>
      <w:r w:rsidR="00E95FDA">
        <w:rPr>
          <w:color w:val="000000" w:themeColor="text1"/>
          <w:sz w:val="22"/>
          <w:szCs w:val="22"/>
          <w:lang w:eastAsia="zh-TW"/>
        </w:rPr>
        <w:t>”.</w:t>
      </w:r>
    </w:p>
    <w:p w14:paraId="2DF4F238" w14:textId="2329E741" w:rsidR="00E95FDA" w:rsidRDefault="00E95FDA" w:rsidP="00E95FDA">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3</w:t>
      </w:r>
      <w:r w:rsidRPr="00734D1F">
        <w:rPr>
          <w:rFonts w:eastAsia="SimSun"/>
          <w:b/>
          <w:bCs/>
          <w:sz w:val="22"/>
          <w:szCs w:val="22"/>
        </w:rPr>
        <w:t xml:space="preserve">: </w:t>
      </w:r>
      <w:r w:rsidR="00C44C69">
        <w:rPr>
          <w:rFonts w:eastAsia="SimSun"/>
          <w:b/>
          <w:bCs/>
          <w:sz w:val="22"/>
          <w:szCs w:val="22"/>
        </w:rPr>
        <w:t>I</w:t>
      </w:r>
      <w:r w:rsidRPr="00734D1F">
        <w:rPr>
          <w:rFonts w:eastAsia="SimSun"/>
          <w:b/>
          <w:bCs/>
          <w:sz w:val="22"/>
          <w:szCs w:val="22"/>
        </w:rPr>
        <w:t>ntroduce</w:t>
      </w:r>
      <w:r w:rsidR="00C44C69">
        <w:rPr>
          <w:rFonts w:eastAsia="SimSun"/>
          <w:b/>
          <w:bCs/>
          <w:sz w:val="22"/>
          <w:szCs w:val="22"/>
        </w:rPr>
        <w:t xml:space="preserve"> a</w:t>
      </w:r>
      <w:r w:rsidRPr="00734D1F">
        <w:rPr>
          <w:rFonts w:eastAsia="SimSun"/>
          <w:b/>
          <w:bCs/>
          <w:sz w:val="22"/>
          <w:szCs w:val="22"/>
        </w:rPr>
        <w:t xml:space="preserve"> </w:t>
      </w:r>
      <w:r>
        <w:rPr>
          <w:rFonts w:eastAsia="SimSun"/>
          <w:b/>
          <w:bCs/>
          <w:sz w:val="22"/>
          <w:szCs w:val="22"/>
        </w:rPr>
        <w:t>s</w:t>
      </w:r>
      <w:r w:rsidRPr="00734D1F">
        <w:rPr>
          <w:rFonts w:eastAsia="SimSun"/>
          <w:b/>
          <w:bCs/>
          <w:sz w:val="22"/>
          <w:szCs w:val="22"/>
        </w:rPr>
        <w:t>eparate row for</w:t>
      </w:r>
      <w:r w:rsidR="00C44C69">
        <w:rPr>
          <w:rFonts w:eastAsia="SimSun"/>
          <w:b/>
          <w:bCs/>
          <w:sz w:val="22"/>
          <w:szCs w:val="22"/>
        </w:rPr>
        <w:t xml:space="preserve"> </w:t>
      </w:r>
      <w:r w:rsidRPr="0003499B">
        <w:rPr>
          <w:rFonts w:eastAsia="SimSun"/>
          <w:b/>
          <w:bCs/>
          <w:sz w:val="22"/>
          <w:szCs w:val="22"/>
        </w:rPr>
        <w:t>“</w:t>
      </w:r>
      <w:r w:rsidR="00C44C69" w:rsidRPr="00C44C69">
        <w:rPr>
          <w:rFonts w:eastAsia="SimSun"/>
          <w:b/>
          <w:bCs/>
          <w:sz w:val="22"/>
          <w:szCs w:val="22"/>
        </w:rPr>
        <w:t>TRP-specific BFR with unified TCI framework</w:t>
      </w:r>
      <w:r w:rsidRPr="0003499B">
        <w:rPr>
          <w:rFonts w:eastAsia="SimSun"/>
          <w:b/>
          <w:bCs/>
          <w:sz w:val="22"/>
          <w:szCs w:val="22"/>
        </w:rPr>
        <w:t>”</w:t>
      </w:r>
    </w:p>
    <w:p w14:paraId="5D40D2F4" w14:textId="1AE9BF92" w:rsidR="00F37E5D" w:rsidRDefault="00F37E5D" w:rsidP="00117379"/>
    <w:p w14:paraId="14671138" w14:textId="31AFFB19" w:rsidR="00F37E5D" w:rsidRDefault="00F37E5D" w:rsidP="00117379">
      <w:pPr>
        <w:rPr>
          <w:b/>
          <w:bCs/>
          <w:color w:val="000000" w:themeColor="text1"/>
          <w:sz w:val="22"/>
          <w:szCs w:val="22"/>
          <w:u w:val="single"/>
        </w:rPr>
      </w:pPr>
      <w:r>
        <w:rPr>
          <w:b/>
          <w:bCs/>
          <w:color w:val="000000" w:themeColor="text1"/>
          <w:sz w:val="22"/>
          <w:szCs w:val="22"/>
          <w:u w:val="single"/>
        </w:rPr>
        <w:t>W</w:t>
      </w:r>
      <w:r w:rsidRPr="00F37E5D">
        <w:rPr>
          <w:b/>
          <w:bCs/>
          <w:color w:val="000000" w:themeColor="text1"/>
          <w:sz w:val="22"/>
          <w:szCs w:val="22"/>
          <w:u w:val="single"/>
        </w:rPr>
        <w:t>hat to do/signal about additional support of applying different TCI state of PDSCH, PUCCH or PUSCH from that of the scheduled/activated PDCCH when the UE applies one indicated joint/DL/UL TCI state to the PDSCH, PUCCH or PUSCH</w:t>
      </w:r>
    </w:p>
    <w:p w14:paraId="4740AEAC" w14:textId="406CC44A" w:rsidR="00C44C69" w:rsidRPr="00C44C69" w:rsidRDefault="00C44C69" w:rsidP="00117379">
      <w:pPr>
        <w:rPr>
          <w:color w:val="000000" w:themeColor="text1"/>
          <w:sz w:val="22"/>
          <w:szCs w:val="22"/>
          <w:lang w:eastAsia="zh-TW"/>
        </w:rPr>
      </w:pPr>
      <w:r w:rsidRPr="00C44C69">
        <w:rPr>
          <w:rFonts w:hint="eastAsia"/>
          <w:color w:val="000000" w:themeColor="text1"/>
          <w:sz w:val="22"/>
          <w:szCs w:val="22"/>
          <w:lang w:eastAsia="zh-TW"/>
        </w:rPr>
        <w:t>I</w:t>
      </w:r>
      <w:r w:rsidRPr="00C44C69">
        <w:rPr>
          <w:color w:val="000000" w:themeColor="text1"/>
          <w:sz w:val="22"/>
          <w:szCs w:val="22"/>
          <w:lang w:eastAsia="zh-TW"/>
        </w:rPr>
        <w:t>n Rel-17</w:t>
      </w:r>
      <w:r w:rsidR="00F92A0F">
        <w:rPr>
          <w:color w:val="000000" w:themeColor="text1"/>
          <w:sz w:val="22"/>
          <w:szCs w:val="22"/>
          <w:lang w:eastAsia="zh-TW"/>
        </w:rPr>
        <w:t xml:space="preserve"> unified TCI framework, at least for intra-cell case, it is baseline that a UE supports PDCCH, PDSCH, </w:t>
      </w:r>
      <w:r w:rsidR="00F92A0F">
        <w:rPr>
          <w:rFonts w:hint="eastAsia"/>
          <w:color w:val="000000" w:themeColor="text1"/>
          <w:sz w:val="22"/>
          <w:szCs w:val="22"/>
          <w:lang w:eastAsia="zh-TW"/>
        </w:rPr>
        <w:t>PUSCH,</w:t>
      </w:r>
      <w:r w:rsidR="00F92A0F">
        <w:rPr>
          <w:color w:val="000000" w:themeColor="text1"/>
          <w:sz w:val="22"/>
          <w:szCs w:val="22"/>
          <w:lang w:eastAsia="zh-TW"/>
        </w:rPr>
        <w:t xml:space="preserve"> and PUCCH share a same unified TCI state, and it is optional that some PDCCHs and respective PDSCHs can be configured with different TCI state(s) from the unified one. The same principle can be kept in Rel-18 unified TCI extension</w:t>
      </w:r>
      <w:r w:rsidR="009D7C0B">
        <w:rPr>
          <w:color w:val="000000" w:themeColor="text1"/>
          <w:sz w:val="22"/>
          <w:szCs w:val="22"/>
          <w:lang w:eastAsia="zh-TW"/>
        </w:rPr>
        <w:t xml:space="preserve"> at least for PDSCH reception, i.e., if a UE is scheduled by a PDCCH with a PDSCH reception, using the same indicated joint/DL TCI state(s) for the scheduling PDCCH and the scheduled PDSCH should be the baseline. Whether a UE can support using an indicated joint/DL TCI state for the scheduled PDSCH that is not used for scheduling PDCCH can be a</w:t>
      </w:r>
      <w:r w:rsidR="00A10C1D">
        <w:rPr>
          <w:color w:val="000000" w:themeColor="text1"/>
          <w:sz w:val="22"/>
          <w:szCs w:val="22"/>
          <w:lang w:eastAsia="zh-TW"/>
        </w:rPr>
        <w:t xml:space="preserve">n </w:t>
      </w:r>
      <w:r w:rsidR="009D7C0B">
        <w:rPr>
          <w:color w:val="000000" w:themeColor="text1"/>
          <w:sz w:val="22"/>
          <w:szCs w:val="22"/>
          <w:lang w:eastAsia="zh-TW"/>
        </w:rPr>
        <w:t>optional</w:t>
      </w:r>
      <w:r w:rsidR="00A10C1D">
        <w:rPr>
          <w:color w:val="000000" w:themeColor="text1"/>
          <w:sz w:val="22"/>
          <w:szCs w:val="22"/>
          <w:lang w:eastAsia="zh-TW"/>
        </w:rPr>
        <w:t xml:space="preserve"> UE</w:t>
      </w:r>
      <w:r w:rsidR="009D7C0B">
        <w:rPr>
          <w:color w:val="000000" w:themeColor="text1"/>
          <w:sz w:val="22"/>
          <w:szCs w:val="22"/>
          <w:lang w:eastAsia="zh-TW"/>
        </w:rPr>
        <w:t xml:space="preserve"> feature.</w:t>
      </w:r>
    </w:p>
    <w:p w14:paraId="726CCC24" w14:textId="661C3273" w:rsidR="009D7C0B" w:rsidRDefault="009D7C0B" w:rsidP="009D7C0B">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4</w:t>
      </w:r>
      <w:r w:rsidRPr="00734D1F">
        <w:rPr>
          <w:rFonts w:eastAsia="SimSun"/>
          <w:b/>
          <w:bCs/>
          <w:sz w:val="22"/>
          <w:szCs w:val="22"/>
        </w:rPr>
        <w:t xml:space="preserve">: </w:t>
      </w:r>
      <w:r>
        <w:rPr>
          <w:rFonts w:eastAsia="SimSun"/>
          <w:b/>
          <w:bCs/>
          <w:sz w:val="22"/>
          <w:szCs w:val="22"/>
        </w:rPr>
        <w:t>I</w:t>
      </w:r>
      <w:r w:rsidRPr="00734D1F">
        <w:rPr>
          <w:rFonts w:eastAsia="SimSun"/>
          <w:b/>
          <w:bCs/>
          <w:sz w:val="22"/>
          <w:szCs w:val="22"/>
        </w:rPr>
        <w:t>ntroduce</w:t>
      </w:r>
      <w:r>
        <w:rPr>
          <w:rFonts w:eastAsia="SimSun"/>
          <w:b/>
          <w:bCs/>
          <w:sz w:val="22"/>
          <w:szCs w:val="22"/>
        </w:rPr>
        <w:t xml:space="preserve"> a</w:t>
      </w:r>
      <w:r w:rsidRPr="00734D1F">
        <w:rPr>
          <w:rFonts w:eastAsia="SimSun"/>
          <w:b/>
          <w:bCs/>
          <w:sz w:val="22"/>
          <w:szCs w:val="22"/>
        </w:rPr>
        <w:t xml:space="preserve"> </w:t>
      </w:r>
      <w:r>
        <w:rPr>
          <w:rFonts w:eastAsia="SimSun"/>
          <w:b/>
          <w:bCs/>
          <w:sz w:val="22"/>
          <w:szCs w:val="22"/>
        </w:rPr>
        <w:t>s</w:t>
      </w:r>
      <w:r w:rsidRPr="00734D1F">
        <w:rPr>
          <w:rFonts w:eastAsia="SimSun"/>
          <w:b/>
          <w:bCs/>
          <w:sz w:val="22"/>
          <w:szCs w:val="22"/>
        </w:rPr>
        <w:t>eparate row for</w:t>
      </w:r>
      <w:r>
        <w:rPr>
          <w:rFonts w:eastAsia="SimSun"/>
          <w:b/>
          <w:bCs/>
          <w:sz w:val="22"/>
          <w:szCs w:val="22"/>
        </w:rPr>
        <w:t xml:space="preserve"> </w:t>
      </w:r>
      <w:r w:rsidRPr="0003499B">
        <w:rPr>
          <w:rFonts w:eastAsia="SimSun"/>
          <w:b/>
          <w:bCs/>
          <w:sz w:val="22"/>
          <w:szCs w:val="22"/>
        </w:rPr>
        <w:t>“</w:t>
      </w:r>
      <w:r>
        <w:rPr>
          <w:rFonts w:eastAsia="SimSun"/>
          <w:b/>
          <w:bCs/>
          <w:sz w:val="22"/>
          <w:szCs w:val="22"/>
        </w:rPr>
        <w:t xml:space="preserve">Using </w:t>
      </w:r>
      <w:r w:rsidR="00A10C1D" w:rsidRPr="00A10C1D">
        <w:rPr>
          <w:rFonts w:eastAsia="SimSun"/>
          <w:b/>
          <w:bCs/>
          <w:sz w:val="22"/>
          <w:szCs w:val="22"/>
        </w:rPr>
        <w:t>different</w:t>
      </w:r>
      <w:r w:rsidRPr="00A10C1D">
        <w:rPr>
          <w:rFonts w:eastAsia="SimSun"/>
          <w:b/>
          <w:bCs/>
          <w:sz w:val="22"/>
          <w:szCs w:val="22"/>
        </w:rPr>
        <w:t xml:space="preserve"> indicated joint/DL TCI state</w:t>
      </w:r>
      <w:r w:rsidR="00A10C1D">
        <w:rPr>
          <w:rFonts w:eastAsia="SimSun"/>
          <w:b/>
          <w:bCs/>
          <w:sz w:val="22"/>
          <w:szCs w:val="22"/>
        </w:rPr>
        <w:t>s</w:t>
      </w:r>
      <w:r w:rsidR="00A10C1D" w:rsidRPr="00A10C1D">
        <w:rPr>
          <w:rFonts w:eastAsia="SimSun"/>
          <w:b/>
          <w:bCs/>
          <w:sz w:val="22"/>
          <w:szCs w:val="22"/>
        </w:rPr>
        <w:t xml:space="preserve"> for the scheduled PDSCH reception and the scheduling PDCCH reception</w:t>
      </w:r>
      <w:r w:rsidRPr="0003499B">
        <w:rPr>
          <w:rFonts w:eastAsia="SimSun"/>
          <w:b/>
          <w:bCs/>
          <w:sz w:val="22"/>
          <w:szCs w:val="22"/>
        </w:rPr>
        <w:t>”</w:t>
      </w:r>
    </w:p>
    <w:p w14:paraId="12E28026" w14:textId="025D06B2" w:rsidR="00F37E5D" w:rsidRPr="009D7C0B" w:rsidRDefault="00F37E5D" w:rsidP="00117379"/>
    <w:p w14:paraId="45D69B2D" w14:textId="209CEE89" w:rsidR="00F37E5D" w:rsidRPr="00F37E5D" w:rsidRDefault="00F37E5D" w:rsidP="00117379">
      <w:pPr>
        <w:rPr>
          <w:b/>
          <w:bCs/>
          <w:color w:val="000000" w:themeColor="text1"/>
          <w:sz w:val="22"/>
          <w:szCs w:val="22"/>
          <w:u w:val="single"/>
        </w:rPr>
      </w:pPr>
      <w:r w:rsidRPr="00F37E5D">
        <w:rPr>
          <w:b/>
          <w:bCs/>
          <w:color w:val="000000" w:themeColor="text1"/>
          <w:sz w:val="22"/>
          <w:szCs w:val="22"/>
          <w:u w:val="single"/>
        </w:rPr>
        <w:t>FG 40-1-3</w:t>
      </w:r>
    </w:p>
    <w:p w14:paraId="46F2CB1E" w14:textId="39517B94" w:rsidR="00F37E5D" w:rsidRDefault="00244A54" w:rsidP="00117379">
      <w:pPr>
        <w:rPr>
          <w:color w:val="000000" w:themeColor="text1"/>
          <w:sz w:val="22"/>
          <w:szCs w:val="22"/>
          <w:lang w:eastAsia="zh-TW"/>
        </w:rPr>
      </w:pPr>
      <w:r>
        <w:rPr>
          <w:rFonts w:hint="eastAsia"/>
          <w:color w:val="000000" w:themeColor="text1"/>
          <w:sz w:val="22"/>
          <w:szCs w:val="22"/>
          <w:lang w:eastAsia="zh-TW"/>
        </w:rPr>
        <w:lastRenderedPageBreak/>
        <w:t>T</w:t>
      </w:r>
      <w:r>
        <w:rPr>
          <w:color w:val="000000" w:themeColor="text1"/>
          <w:sz w:val="22"/>
          <w:szCs w:val="22"/>
          <w:lang w:eastAsia="zh-TW"/>
        </w:rPr>
        <w:t xml:space="preserve">o support unified TCI update for AP CSI-RS </w:t>
      </w:r>
      <w:r w:rsidR="00A67A7E">
        <w:rPr>
          <w:color w:val="000000" w:themeColor="text1"/>
          <w:sz w:val="22"/>
          <w:szCs w:val="22"/>
          <w:lang w:eastAsia="zh-TW"/>
        </w:rPr>
        <w:t>(for BM and CSI), at least the UE</w:t>
      </w:r>
      <w:r w:rsidR="00A67A7E">
        <w:rPr>
          <w:rFonts w:hint="eastAsia"/>
          <w:color w:val="000000" w:themeColor="text1"/>
          <w:sz w:val="22"/>
          <w:szCs w:val="22"/>
          <w:lang w:eastAsia="zh-TW"/>
        </w:rPr>
        <w:t xml:space="preserve"> </w:t>
      </w:r>
      <w:r w:rsidR="00A67A7E">
        <w:rPr>
          <w:color w:val="000000" w:themeColor="text1"/>
          <w:sz w:val="22"/>
          <w:szCs w:val="22"/>
          <w:lang w:eastAsia="zh-TW"/>
        </w:rPr>
        <w:t xml:space="preserve">needs to support either </w:t>
      </w:r>
      <w:r w:rsidR="004F7184" w:rsidRPr="004F7184">
        <w:rPr>
          <w:color w:val="000000" w:themeColor="text1"/>
          <w:sz w:val="22"/>
          <w:szCs w:val="22"/>
          <w:lang w:eastAsia="zh-TW"/>
        </w:rPr>
        <w:t>resource</w:t>
      </w:r>
      <w:r w:rsidR="004F7184">
        <w:rPr>
          <w:color w:val="000000" w:themeColor="text1"/>
          <w:sz w:val="22"/>
          <w:szCs w:val="22"/>
          <w:lang w:eastAsia="zh-TW"/>
        </w:rPr>
        <w:t>-</w:t>
      </w:r>
      <w:r w:rsidR="004F7184" w:rsidRPr="004F7184">
        <w:rPr>
          <w:color w:val="000000" w:themeColor="text1"/>
          <w:sz w:val="22"/>
          <w:szCs w:val="22"/>
          <w:lang w:eastAsia="zh-TW"/>
        </w:rPr>
        <w:t>based configuration or resource</w:t>
      </w:r>
      <w:r w:rsidR="004F7184">
        <w:rPr>
          <w:color w:val="000000" w:themeColor="text1"/>
          <w:sz w:val="22"/>
          <w:szCs w:val="22"/>
          <w:lang w:eastAsia="zh-TW"/>
        </w:rPr>
        <w:t>-</w:t>
      </w:r>
      <w:r w:rsidR="004F7184" w:rsidRPr="004F7184">
        <w:rPr>
          <w:color w:val="000000" w:themeColor="text1"/>
          <w:sz w:val="22"/>
          <w:szCs w:val="22"/>
          <w:lang w:eastAsia="zh-TW"/>
        </w:rPr>
        <w:t>set</w:t>
      </w:r>
      <w:r w:rsidR="004F7184">
        <w:rPr>
          <w:color w:val="000000" w:themeColor="text1"/>
          <w:sz w:val="22"/>
          <w:szCs w:val="22"/>
          <w:lang w:eastAsia="zh-TW"/>
        </w:rPr>
        <w:t>-</w:t>
      </w:r>
      <w:r w:rsidR="004F7184" w:rsidRPr="004F7184">
        <w:rPr>
          <w:color w:val="000000" w:themeColor="text1"/>
          <w:sz w:val="22"/>
          <w:szCs w:val="22"/>
          <w:lang w:eastAsia="zh-TW"/>
        </w:rPr>
        <w:t>based configuration</w:t>
      </w:r>
      <w:r w:rsidR="004F7184">
        <w:rPr>
          <w:color w:val="000000" w:themeColor="text1"/>
          <w:sz w:val="22"/>
          <w:szCs w:val="22"/>
          <w:lang w:eastAsia="zh-TW"/>
        </w:rPr>
        <w:t xml:space="preserve">. Thus, we </w:t>
      </w:r>
      <w:r w:rsidR="00295423">
        <w:rPr>
          <w:color w:val="000000" w:themeColor="text1"/>
          <w:sz w:val="22"/>
          <w:szCs w:val="22"/>
          <w:lang w:eastAsia="zh-TW"/>
        </w:rPr>
        <w:t>don’t think this should be put in a separate row, which means support of unified TCI update for AP CSI-RS is a UE</w:t>
      </w:r>
      <w:r w:rsidR="00295423">
        <w:rPr>
          <w:rFonts w:hint="eastAsia"/>
          <w:color w:val="000000" w:themeColor="text1"/>
          <w:sz w:val="22"/>
          <w:szCs w:val="22"/>
          <w:lang w:eastAsia="zh-TW"/>
        </w:rPr>
        <w:t xml:space="preserve"> </w:t>
      </w:r>
      <w:r w:rsidR="00295423">
        <w:rPr>
          <w:color w:val="000000" w:themeColor="text1"/>
          <w:sz w:val="22"/>
          <w:szCs w:val="22"/>
          <w:lang w:eastAsia="zh-TW"/>
        </w:rPr>
        <w:t xml:space="preserve">optional feature. </w:t>
      </w:r>
      <w:r w:rsidR="003C1048">
        <w:rPr>
          <w:color w:val="000000" w:themeColor="text1"/>
          <w:sz w:val="22"/>
          <w:szCs w:val="22"/>
          <w:lang w:eastAsia="zh-TW"/>
        </w:rPr>
        <w:t xml:space="preserve">Instead, this should be a basic component in FG </w:t>
      </w:r>
      <w:r w:rsidR="003C1048" w:rsidRPr="003C1048">
        <w:rPr>
          <w:color w:val="000000" w:themeColor="text1"/>
          <w:sz w:val="22"/>
          <w:szCs w:val="22"/>
          <w:lang w:eastAsia="zh-TW"/>
        </w:rPr>
        <w:t>40-1-1/40-1-1a/40-1-2/40-1-2a</w:t>
      </w:r>
      <w:r w:rsidR="003944A4">
        <w:rPr>
          <w:color w:val="000000" w:themeColor="text1"/>
          <w:sz w:val="22"/>
          <w:szCs w:val="22"/>
          <w:lang w:eastAsia="zh-TW"/>
        </w:rPr>
        <w:t>, and the UE can report a value from the candidate {resource, resource set, both}.</w:t>
      </w:r>
    </w:p>
    <w:p w14:paraId="3400F111" w14:textId="3CB91A01" w:rsidR="003944A4" w:rsidRDefault="003944A4" w:rsidP="003944A4">
      <w:pPr>
        <w:spacing w:after="0"/>
        <w:rPr>
          <w:rFonts w:eastAsia="SimSun"/>
          <w:b/>
          <w:bCs/>
          <w:sz w:val="22"/>
          <w:szCs w:val="22"/>
        </w:rPr>
      </w:pPr>
      <w:r w:rsidRPr="00734D1F">
        <w:rPr>
          <w:rFonts w:eastAsia="SimSun"/>
          <w:b/>
          <w:bCs/>
          <w:sz w:val="22"/>
          <w:szCs w:val="22"/>
        </w:rPr>
        <w:t xml:space="preserve">Proposal </w:t>
      </w:r>
      <w:r w:rsidR="00A147BD">
        <w:rPr>
          <w:rFonts w:eastAsia="SimSun"/>
          <w:b/>
          <w:bCs/>
          <w:sz w:val="22"/>
          <w:szCs w:val="22"/>
        </w:rPr>
        <w:t>5</w:t>
      </w:r>
      <w:r w:rsidRPr="00734D1F">
        <w:rPr>
          <w:rFonts w:eastAsia="SimSun"/>
          <w:b/>
          <w:bCs/>
          <w:sz w:val="22"/>
          <w:szCs w:val="22"/>
        </w:rPr>
        <w:t xml:space="preserve">: </w:t>
      </w:r>
      <w:r>
        <w:rPr>
          <w:rFonts w:eastAsia="SimSun"/>
          <w:b/>
          <w:bCs/>
          <w:sz w:val="22"/>
          <w:szCs w:val="22"/>
        </w:rPr>
        <w:t xml:space="preserve">Remove FG 40-1-3 and include it as a component in </w:t>
      </w:r>
      <w:r w:rsidRPr="003944A4">
        <w:rPr>
          <w:rFonts w:eastAsia="SimSun"/>
          <w:b/>
          <w:bCs/>
          <w:sz w:val="22"/>
          <w:szCs w:val="22"/>
        </w:rPr>
        <w:t>FG 40-1-1/40-1-1a/40-1-2/40-1-2a</w:t>
      </w:r>
    </w:p>
    <w:p w14:paraId="1C85C2E4" w14:textId="77777777" w:rsidR="00A10C1D" w:rsidRDefault="00A10C1D" w:rsidP="00117379"/>
    <w:p w14:paraId="60650AB0" w14:textId="0F468D2A" w:rsidR="00F37E5D" w:rsidRPr="00F37E5D" w:rsidRDefault="00F37E5D" w:rsidP="00F37E5D">
      <w:pPr>
        <w:rPr>
          <w:b/>
          <w:bCs/>
          <w:color w:val="000000" w:themeColor="text1"/>
          <w:sz w:val="22"/>
          <w:szCs w:val="22"/>
          <w:u w:val="single"/>
        </w:rPr>
      </w:pPr>
      <w:r w:rsidRPr="00F37E5D">
        <w:rPr>
          <w:b/>
          <w:bCs/>
          <w:color w:val="000000" w:themeColor="text1"/>
          <w:sz w:val="22"/>
          <w:szCs w:val="22"/>
          <w:u w:val="single"/>
        </w:rPr>
        <w:t>FG 40-1-</w:t>
      </w:r>
      <w:r>
        <w:rPr>
          <w:b/>
          <w:bCs/>
          <w:color w:val="000000" w:themeColor="text1"/>
          <w:sz w:val="22"/>
          <w:szCs w:val="22"/>
          <w:u w:val="single"/>
        </w:rPr>
        <w:t>4</w:t>
      </w:r>
    </w:p>
    <w:p w14:paraId="3632B39B" w14:textId="5834B9B5" w:rsidR="00F37E5D" w:rsidRPr="000406C7" w:rsidRDefault="000406C7" w:rsidP="00117379">
      <w:pPr>
        <w:rPr>
          <w:color w:val="000000" w:themeColor="text1"/>
          <w:sz w:val="22"/>
          <w:szCs w:val="22"/>
          <w:lang w:eastAsia="zh-TW"/>
        </w:rPr>
      </w:pPr>
      <w:r w:rsidRPr="000406C7">
        <w:rPr>
          <w:rFonts w:hint="eastAsia"/>
          <w:color w:val="000000" w:themeColor="text1"/>
          <w:sz w:val="22"/>
          <w:szCs w:val="22"/>
          <w:lang w:eastAsia="zh-TW"/>
        </w:rPr>
        <w:t>S</w:t>
      </w:r>
      <w:r w:rsidRPr="000406C7">
        <w:rPr>
          <w:color w:val="000000" w:themeColor="text1"/>
          <w:sz w:val="22"/>
          <w:szCs w:val="22"/>
          <w:lang w:eastAsia="zh-TW"/>
        </w:rPr>
        <w:t xml:space="preserve">ince </w:t>
      </w:r>
      <w:r>
        <w:rPr>
          <w:color w:val="000000" w:themeColor="text1"/>
          <w:sz w:val="22"/>
          <w:szCs w:val="22"/>
          <w:lang w:eastAsia="zh-TW"/>
        </w:rPr>
        <w:t>there are two QCL assumptions can be supported for PDSCH-CJT with two</w:t>
      </w:r>
      <w:r w:rsidR="00A147BD">
        <w:rPr>
          <w:color w:val="000000" w:themeColor="text1"/>
          <w:sz w:val="22"/>
          <w:szCs w:val="22"/>
          <w:lang w:eastAsia="zh-TW"/>
        </w:rPr>
        <w:t xml:space="preserve"> indicated</w:t>
      </w:r>
      <w:r>
        <w:rPr>
          <w:color w:val="000000" w:themeColor="text1"/>
          <w:sz w:val="22"/>
          <w:szCs w:val="22"/>
          <w:lang w:eastAsia="zh-TW"/>
        </w:rPr>
        <w:t xml:space="preserve"> joint </w:t>
      </w:r>
      <w:r w:rsidRPr="000406C7">
        <w:rPr>
          <w:color w:val="000000" w:themeColor="text1"/>
          <w:sz w:val="22"/>
          <w:szCs w:val="22"/>
          <w:lang w:eastAsia="zh-TW"/>
        </w:rPr>
        <w:t>TCI states</w:t>
      </w:r>
      <w:r>
        <w:rPr>
          <w:color w:val="000000" w:themeColor="text1"/>
          <w:sz w:val="22"/>
          <w:szCs w:val="22"/>
          <w:lang w:eastAsia="zh-TW"/>
        </w:rPr>
        <w:t xml:space="preserve">, e.g., </w:t>
      </w:r>
      <w:r w:rsidRPr="000406C7">
        <w:rPr>
          <w:color w:val="000000" w:themeColor="text1"/>
          <w:sz w:val="22"/>
          <w:szCs w:val="22"/>
          <w:lang w:eastAsia="zh-TW"/>
        </w:rPr>
        <w:t>cjtSchemeA and cjtSchemeB, and a UE</w:t>
      </w:r>
      <w:r w:rsidRPr="000406C7">
        <w:rPr>
          <w:rFonts w:hint="eastAsia"/>
          <w:color w:val="000000" w:themeColor="text1"/>
          <w:sz w:val="22"/>
          <w:szCs w:val="22"/>
          <w:lang w:eastAsia="zh-TW"/>
        </w:rPr>
        <w:t xml:space="preserve"> </w:t>
      </w:r>
      <w:r w:rsidRPr="000406C7">
        <w:rPr>
          <w:color w:val="000000" w:themeColor="text1"/>
          <w:sz w:val="22"/>
          <w:szCs w:val="22"/>
          <w:lang w:eastAsia="zh-TW"/>
        </w:rPr>
        <w:t xml:space="preserve">can support any of them </w:t>
      </w:r>
      <w:r>
        <w:rPr>
          <w:color w:val="000000" w:themeColor="text1"/>
          <w:sz w:val="22"/>
          <w:szCs w:val="22"/>
          <w:lang w:eastAsia="zh-TW"/>
        </w:rPr>
        <w:t xml:space="preserve">if it supports two PDSCH-CJT with two joint </w:t>
      </w:r>
      <w:r w:rsidRPr="000406C7">
        <w:rPr>
          <w:color w:val="000000" w:themeColor="text1"/>
          <w:sz w:val="22"/>
          <w:szCs w:val="22"/>
          <w:lang w:eastAsia="zh-TW"/>
        </w:rPr>
        <w:t>TCI states</w:t>
      </w:r>
      <w:r w:rsidR="00A147BD">
        <w:rPr>
          <w:color w:val="000000" w:themeColor="text1"/>
          <w:sz w:val="22"/>
          <w:szCs w:val="22"/>
          <w:lang w:eastAsia="zh-TW"/>
        </w:rPr>
        <w:t>.</w:t>
      </w:r>
    </w:p>
    <w:p w14:paraId="2427774D" w14:textId="5918CCC6" w:rsidR="00A147BD" w:rsidRDefault="00A147BD" w:rsidP="00A147BD">
      <w:pPr>
        <w:spacing w:after="0"/>
        <w:rPr>
          <w:rFonts w:eastAsia="SimSun"/>
          <w:b/>
          <w:bCs/>
          <w:sz w:val="22"/>
          <w:szCs w:val="22"/>
        </w:rPr>
      </w:pPr>
      <w:r w:rsidRPr="00734D1F">
        <w:rPr>
          <w:rFonts w:eastAsia="SimSun"/>
          <w:b/>
          <w:bCs/>
          <w:sz w:val="22"/>
          <w:szCs w:val="22"/>
        </w:rPr>
        <w:t xml:space="preserve">Proposal </w:t>
      </w:r>
      <w:r w:rsidR="000341A7">
        <w:rPr>
          <w:rFonts w:eastAsia="SimSun"/>
          <w:b/>
          <w:bCs/>
          <w:sz w:val="22"/>
          <w:szCs w:val="22"/>
        </w:rPr>
        <w:t>6</w:t>
      </w:r>
      <w:r w:rsidRPr="00734D1F">
        <w:rPr>
          <w:rFonts w:eastAsia="SimSun"/>
          <w:b/>
          <w:bCs/>
          <w:sz w:val="22"/>
          <w:szCs w:val="22"/>
        </w:rPr>
        <w:t xml:space="preserve">: </w:t>
      </w:r>
      <w:r>
        <w:rPr>
          <w:rFonts w:eastAsia="SimSun"/>
          <w:b/>
          <w:bCs/>
          <w:sz w:val="22"/>
          <w:szCs w:val="22"/>
        </w:rPr>
        <w:t>Introduce a component “S</w:t>
      </w:r>
      <w:r w:rsidRPr="00A147BD">
        <w:rPr>
          <w:rFonts w:eastAsia="SimSun"/>
          <w:b/>
          <w:bCs/>
          <w:sz w:val="22"/>
          <w:szCs w:val="22"/>
        </w:rPr>
        <w:t>upport two indicated joint TCI states for CJT Tx scheme for PDSCH</w:t>
      </w:r>
      <w:r>
        <w:rPr>
          <w:rFonts w:eastAsia="SimSun"/>
          <w:b/>
          <w:bCs/>
          <w:sz w:val="22"/>
          <w:szCs w:val="22"/>
        </w:rPr>
        <w:t xml:space="preserve">” in </w:t>
      </w:r>
      <w:r w:rsidRPr="00A147BD">
        <w:rPr>
          <w:rFonts w:eastAsia="SimSun"/>
          <w:b/>
          <w:bCs/>
          <w:sz w:val="22"/>
          <w:szCs w:val="22"/>
        </w:rPr>
        <w:t>FG 40-1-4</w:t>
      </w:r>
    </w:p>
    <w:p w14:paraId="23B90FB3" w14:textId="0A7132B5" w:rsidR="00A147BD" w:rsidRDefault="00A147BD" w:rsidP="00A147BD">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Candidate value for the component: {</w:t>
      </w:r>
      <w:r w:rsidRPr="00A147BD">
        <w:rPr>
          <w:b/>
          <w:bCs/>
          <w:color w:val="000000" w:themeColor="text1"/>
          <w:sz w:val="22"/>
          <w:szCs w:val="22"/>
          <w:lang w:eastAsia="zh-TW"/>
        </w:rPr>
        <w:t>cjtSchemeA</w:t>
      </w:r>
      <w:r w:rsidRPr="00653EE3">
        <w:rPr>
          <w:b/>
          <w:bCs/>
          <w:color w:val="000000" w:themeColor="text1"/>
          <w:sz w:val="22"/>
          <w:szCs w:val="22"/>
          <w:lang w:eastAsia="zh-TW"/>
        </w:rPr>
        <w:t xml:space="preserve">, </w:t>
      </w:r>
      <w:r w:rsidRPr="00A147BD">
        <w:rPr>
          <w:b/>
          <w:bCs/>
          <w:color w:val="000000" w:themeColor="text1"/>
          <w:sz w:val="22"/>
          <w:szCs w:val="22"/>
          <w:lang w:eastAsia="zh-TW"/>
        </w:rPr>
        <w:t>cjtSchemeB</w:t>
      </w:r>
      <w:r>
        <w:rPr>
          <w:b/>
          <w:bCs/>
          <w:color w:val="000000" w:themeColor="text1"/>
          <w:sz w:val="22"/>
          <w:szCs w:val="22"/>
          <w:lang w:eastAsia="zh-TW"/>
        </w:rPr>
        <w:t>, both</w:t>
      </w:r>
      <w:r w:rsidRPr="00653EE3">
        <w:rPr>
          <w:b/>
          <w:bCs/>
          <w:color w:val="000000" w:themeColor="text1"/>
          <w:sz w:val="22"/>
          <w:szCs w:val="22"/>
          <w:lang w:eastAsia="zh-TW"/>
        </w:rPr>
        <w:t>}</w:t>
      </w:r>
    </w:p>
    <w:p w14:paraId="404EC541" w14:textId="77777777" w:rsidR="003944A4" w:rsidRDefault="003944A4" w:rsidP="00117379"/>
    <w:p w14:paraId="5BB0CBC0" w14:textId="5292578E" w:rsidR="00F37E5D" w:rsidRDefault="00D27F2C" w:rsidP="00117379">
      <w:pPr>
        <w:rPr>
          <w:b/>
          <w:bCs/>
          <w:color w:val="000000" w:themeColor="text1"/>
          <w:sz w:val="22"/>
          <w:szCs w:val="22"/>
          <w:u w:val="single"/>
        </w:rPr>
      </w:pPr>
      <w:r w:rsidRPr="00D27F2C">
        <w:rPr>
          <w:b/>
          <w:bCs/>
          <w:color w:val="000000" w:themeColor="text1"/>
          <w:sz w:val="22"/>
          <w:szCs w:val="22"/>
          <w:u w:val="single"/>
        </w:rPr>
        <w:t>FG 40-1-12/40-1-13</w:t>
      </w:r>
    </w:p>
    <w:p w14:paraId="160A6791" w14:textId="77777777" w:rsidR="000341A7" w:rsidRDefault="00A147BD" w:rsidP="000341A7">
      <w:pPr>
        <w:rPr>
          <w:color w:val="000000" w:themeColor="text1"/>
          <w:sz w:val="22"/>
          <w:szCs w:val="22"/>
          <w:lang w:eastAsia="zh-TW"/>
        </w:rPr>
      </w:pPr>
      <w:r>
        <w:rPr>
          <w:color w:val="000000" w:themeColor="text1"/>
          <w:sz w:val="22"/>
          <w:szCs w:val="22"/>
          <w:lang w:eastAsia="zh-TW"/>
        </w:rPr>
        <w:t>We also don’t see the need to introduce different rows for c</w:t>
      </w:r>
      <w:r w:rsidRPr="00A147BD">
        <w:rPr>
          <w:color w:val="000000" w:themeColor="text1"/>
          <w:sz w:val="22"/>
          <w:szCs w:val="22"/>
          <w:lang w:eastAsia="zh-TW"/>
        </w:rPr>
        <w:t>ommon multi-CC TCI state ID update</w:t>
      </w:r>
      <w:r>
        <w:rPr>
          <w:color w:val="000000" w:themeColor="text1"/>
          <w:sz w:val="22"/>
          <w:szCs w:val="22"/>
          <w:lang w:eastAsia="zh-TW"/>
        </w:rPr>
        <w:t xml:space="preserve"> for S-DCI and </w:t>
      </w:r>
      <w:r>
        <w:rPr>
          <w:rFonts w:hint="eastAsia"/>
          <w:color w:val="000000" w:themeColor="text1"/>
          <w:sz w:val="22"/>
          <w:szCs w:val="22"/>
          <w:lang w:eastAsia="zh-TW"/>
        </w:rPr>
        <w:t>M</w:t>
      </w:r>
      <w:r>
        <w:rPr>
          <w:color w:val="000000" w:themeColor="text1"/>
          <w:sz w:val="22"/>
          <w:szCs w:val="22"/>
          <w:lang w:eastAsia="zh-TW"/>
        </w:rPr>
        <w:t>-DCI based MTRP operations in this case</w:t>
      </w:r>
      <w:r w:rsidR="000341A7">
        <w:rPr>
          <w:color w:val="000000" w:themeColor="text1"/>
          <w:sz w:val="22"/>
          <w:szCs w:val="22"/>
          <w:lang w:eastAsia="zh-TW"/>
        </w:rPr>
        <w:t xml:space="preserve"> since the unified TCI framework extension is “unified” for all MT</w:t>
      </w:r>
      <w:r w:rsidR="000341A7">
        <w:rPr>
          <w:rFonts w:hint="eastAsia"/>
          <w:color w:val="000000" w:themeColor="text1"/>
          <w:sz w:val="22"/>
          <w:szCs w:val="22"/>
          <w:lang w:eastAsia="zh-TW"/>
        </w:rPr>
        <w:t xml:space="preserve">RP </w:t>
      </w:r>
      <w:r w:rsidR="000341A7">
        <w:rPr>
          <w:color w:val="000000" w:themeColor="text1"/>
          <w:sz w:val="22"/>
          <w:szCs w:val="22"/>
          <w:lang w:eastAsia="zh-TW"/>
        </w:rPr>
        <w:t>schemes.</w:t>
      </w:r>
    </w:p>
    <w:p w14:paraId="62CB27B6" w14:textId="60437227" w:rsidR="000341A7" w:rsidRDefault="000341A7" w:rsidP="000341A7">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7</w:t>
      </w:r>
      <w:r w:rsidRPr="00734D1F">
        <w:rPr>
          <w:rFonts w:eastAsia="SimSun"/>
          <w:b/>
          <w:bCs/>
          <w:sz w:val="22"/>
          <w:szCs w:val="22"/>
        </w:rPr>
        <w:t xml:space="preserve">: No need to introduce </w:t>
      </w:r>
      <w:r>
        <w:rPr>
          <w:rFonts w:eastAsia="SimSun"/>
          <w:b/>
          <w:bCs/>
          <w:sz w:val="22"/>
          <w:szCs w:val="22"/>
        </w:rPr>
        <w:t>s</w:t>
      </w:r>
      <w:r w:rsidRPr="00734D1F">
        <w:rPr>
          <w:rFonts w:eastAsia="SimSun"/>
          <w:b/>
          <w:bCs/>
          <w:sz w:val="22"/>
          <w:szCs w:val="22"/>
        </w:rPr>
        <w:t>eparate row</w:t>
      </w:r>
      <w:r>
        <w:rPr>
          <w:rFonts w:eastAsia="SimSun"/>
          <w:b/>
          <w:bCs/>
          <w:sz w:val="22"/>
          <w:szCs w:val="22"/>
        </w:rPr>
        <w:t>s</w:t>
      </w:r>
      <w:r w:rsidRPr="00734D1F">
        <w:rPr>
          <w:rFonts w:eastAsia="SimSun"/>
          <w:b/>
          <w:bCs/>
          <w:sz w:val="22"/>
          <w:szCs w:val="22"/>
        </w:rPr>
        <w:t xml:space="preserve"> for </w:t>
      </w:r>
      <w:r w:rsidRPr="000341A7">
        <w:rPr>
          <w:rFonts w:eastAsia="SimSun"/>
          <w:b/>
          <w:bCs/>
          <w:sz w:val="22"/>
          <w:szCs w:val="22"/>
        </w:rPr>
        <w:t>common multi-CC TCI state ID update for S-DCI and M-DCI based MTRP operations</w:t>
      </w:r>
    </w:p>
    <w:p w14:paraId="167F2D2B" w14:textId="2D5B158C" w:rsidR="000341A7" w:rsidRPr="000341A7" w:rsidRDefault="000341A7" w:rsidP="000341A7">
      <w:pPr>
        <w:pStyle w:val="af9"/>
        <w:numPr>
          <w:ilvl w:val="0"/>
          <w:numId w:val="11"/>
        </w:numPr>
        <w:spacing w:after="0"/>
        <w:rPr>
          <w:b/>
          <w:bCs/>
          <w:color w:val="000000" w:themeColor="text1"/>
          <w:sz w:val="22"/>
          <w:szCs w:val="22"/>
          <w:lang w:eastAsia="zh-TW"/>
        </w:rPr>
      </w:pPr>
      <w:r>
        <w:rPr>
          <w:rFonts w:hint="eastAsia"/>
          <w:b/>
          <w:bCs/>
          <w:color w:val="000000" w:themeColor="text1"/>
          <w:sz w:val="22"/>
          <w:szCs w:val="22"/>
          <w:lang w:eastAsia="zh-TW"/>
        </w:rPr>
        <w:t>C</w:t>
      </w:r>
      <w:r>
        <w:rPr>
          <w:b/>
          <w:bCs/>
          <w:color w:val="000000" w:themeColor="text1"/>
          <w:sz w:val="22"/>
          <w:szCs w:val="22"/>
          <w:lang w:eastAsia="zh-TW"/>
        </w:rPr>
        <w:t xml:space="preserve">ombine </w:t>
      </w:r>
      <w:r w:rsidRPr="000341A7">
        <w:rPr>
          <w:b/>
          <w:bCs/>
          <w:color w:val="000000" w:themeColor="text1"/>
          <w:sz w:val="22"/>
          <w:szCs w:val="22"/>
          <w:lang w:eastAsia="zh-TW"/>
        </w:rPr>
        <w:t>FG 40-1-12 and FG 40-1-13 into one FG</w:t>
      </w:r>
    </w:p>
    <w:p w14:paraId="190D5E42" w14:textId="77777777" w:rsidR="00A147BD" w:rsidRPr="00D27F2C" w:rsidRDefault="00A147BD" w:rsidP="00117379">
      <w:pPr>
        <w:rPr>
          <w:b/>
          <w:bCs/>
          <w:color w:val="000000" w:themeColor="text1"/>
          <w:sz w:val="22"/>
          <w:szCs w:val="22"/>
          <w:u w:val="single"/>
        </w:rPr>
      </w:pPr>
    </w:p>
    <w:p w14:paraId="29C0C7D2" w14:textId="1A225EB3" w:rsidR="001E7781" w:rsidRDefault="001E7781" w:rsidP="001E7781">
      <w:pPr>
        <w:rPr>
          <w:color w:val="000000" w:themeColor="text1"/>
          <w:sz w:val="22"/>
          <w:szCs w:val="22"/>
          <w:lang w:eastAsia="zh-TW"/>
        </w:rPr>
      </w:pPr>
      <w:r>
        <w:rPr>
          <w:rFonts w:hint="eastAsia"/>
          <w:color w:val="000000" w:themeColor="text1"/>
          <w:sz w:val="22"/>
          <w:szCs w:val="22"/>
          <w:lang w:eastAsia="zh-TW"/>
        </w:rPr>
        <w:t>I</w:t>
      </w:r>
      <w:r>
        <w:rPr>
          <w:color w:val="000000" w:themeColor="text1"/>
          <w:sz w:val="22"/>
          <w:szCs w:val="22"/>
          <w:lang w:eastAsia="zh-TW"/>
        </w:rPr>
        <w:t>n summary, we suggest the following changes to th</w:t>
      </w:r>
      <w:r>
        <w:rPr>
          <w:rFonts w:hint="eastAsia"/>
          <w:color w:val="000000" w:themeColor="text1"/>
          <w:sz w:val="22"/>
          <w:szCs w:val="22"/>
          <w:lang w:eastAsia="zh-TW"/>
        </w:rPr>
        <w:t>e</w:t>
      </w:r>
      <w:r>
        <w:rPr>
          <w:color w:val="000000" w:themeColor="text1"/>
          <w:sz w:val="22"/>
          <w:szCs w:val="22"/>
          <w:lang w:eastAsia="zh-TW"/>
        </w:rPr>
        <w:t xml:space="preserve"> UE feature table for Rel-18 unified TCI framework extension:</w:t>
      </w:r>
    </w:p>
    <w:p w14:paraId="63BE927D" w14:textId="458967D5" w:rsidR="001E7781" w:rsidRDefault="001E7781" w:rsidP="001E7781">
      <w:pPr>
        <w:rPr>
          <w:rFonts w:eastAsia="SimSun"/>
          <w:b/>
          <w:bCs/>
          <w:sz w:val="22"/>
          <w:szCs w:val="22"/>
        </w:rPr>
      </w:pPr>
      <w:r w:rsidRPr="00734D1F">
        <w:rPr>
          <w:rFonts w:eastAsia="SimSun"/>
          <w:b/>
          <w:bCs/>
          <w:sz w:val="22"/>
          <w:szCs w:val="22"/>
        </w:rPr>
        <w:t xml:space="preserve">Proposal </w:t>
      </w:r>
      <w:r w:rsidR="000341A7">
        <w:rPr>
          <w:rFonts w:eastAsia="SimSun"/>
          <w:b/>
          <w:bCs/>
          <w:sz w:val="22"/>
          <w:szCs w:val="22"/>
        </w:rPr>
        <w:t>8</w:t>
      </w:r>
      <w:r w:rsidRPr="00734D1F">
        <w:rPr>
          <w:rFonts w:eastAsia="SimSun"/>
          <w:b/>
          <w:bCs/>
          <w:sz w:val="22"/>
          <w:szCs w:val="22"/>
        </w:rPr>
        <w:t xml:space="preserve">: </w:t>
      </w:r>
      <w:r>
        <w:rPr>
          <w:rFonts w:eastAsia="SimSun"/>
          <w:b/>
          <w:bCs/>
          <w:sz w:val="22"/>
          <w:szCs w:val="22"/>
        </w:rPr>
        <w:t xml:space="preserve">Support the following </w:t>
      </w:r>
      <w:r w:rsidRPr="00BF7094">
        <w:rPr>
          <w:rFonts w:eastAsia="SimSun"/>
          <w:b/>
          <w:bCs/>
          <w:sz w:val="22"/>
          <w:szCs w:val="22"/>
        </w:rPr>
        <w:t>changes to FG 40-</w:t>
      </w:r>
      <w:r>
        <w:rPr>
          <w:rFonts w:eastAsia="SimSun"/>
          <w:b/>
          <w:bCs/>
          <w:sz w:val="22"/>
          <w:szCs w:val="22"/>
        </w:rPr>
        <w:t>1</w:t>
      </w:r>
      <w:r w:rsidRPr="00BF7094">
        <w:rPr>
          <w:rFonts w:eastAsia="SimSun"/>
          <w:b/>
          <w:bCs/>
          <w:sz w:val="22"/>
          <w:szCs w:val="22"/>
        </w:rPr>
        <w:t>-X</w:t>
      </w:r>
      <w:r>
        <w:rPr>
          <w:rFonts w:eastAsia="SimSun"/>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968"/>
        <w:gridCol w:w="3995"/>
        <w:gridCol w:w="4252"/>
        <w:gridCol w:w="4253"/>
        <w:gridCol w:w="4836"/>
      </w:tblGrid>
      <w:tr w:rsidR="001E7781" w:rsidRPr="00DE3068" w14:paraId="0024BEED" w14:textId="77777777" w:rsidTr="00156B7D">
        <w:tc>
          <w:tcPr>
            <w:tcW w:w="2120" w:type="dxa"/>
            <w:shd w:val="clear" w:color="auto" w:fill="auto"/>
          </w:tcPr>
          <w:p w14:paraId="21069F07" w14:textId="77777777" w:rsidR="001E7781" w:rsidRPr="00BF7094" w:rsidRDefault="001E7781" w:rsidP="00156B7D">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160F8C50" w14:textId="77777777" w:rsidR="001E7781" w:rsidRPr="00BF7094" w:rsidRDefault="001E7781" w:rsidP="00156B7D">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6D869873" w14:textId="77777777" w:rsidR="001E7781" w:rsidRPr="00BF7094" w:rsidRDefault="001E7781" w:rsidP="00156B7D">
            <w:pPr>
              <w:pStyle w:val="TAH"/>
              <w:rPr>
                <w:rFonts w:cs="Arial"/>
                <w:sz w:val="20"/>
              </w:rPr>
            </w:pPr>
            <w:r w:rsidRPr="00C06DBE">
              <w:rPr>
                <w:rFonts w:cs="Arial"/>
                <w:sz w:val="20"/>
              </w:rPr>
              <w:t>Feature group</w:t>
            </w:r>
          </w:p>
        </w:tc>
        <w:tc>
          <w:tcPr>
            <w:tcW w:w="4252" w:type="dxa"/>
          </w:tcPr>
          <w:p w14:paraId="5F93673E" w14:textId="77777777" w:rsidR="001E7781" w:rsidRPr="00BF7094" w:rsidRDefault="001E7781" w:rsidP="00156B7D">
            <w:pPr>
              <w:pStyle w:val="TAH"/>
              <w:rPr>
                <w:rFonts w:cs="Arial"/>
                <w:sz w:val="20"/>
              </w:rPr>
            </w:pPr>
            <w:r w:rsidRPr="00C06DBE">
              <w:rPr>
                <w:rFonts w:cs="Arial"/>
                <w:sz w:val="20"/>
              </w:rPr>
              <w:t>Components</w:t>
            </w:r>
          </w:p>
        </w:tc>
        <w:tc>
          <w:tcPr>
            <w:tcW w:w="4253" w:type="dxa"/>
          </w:tcPr>
          <w:p w14:paraId="34EC8BEB" w14:textId="77777777" w:rsidR="001E7781" w:rsidRPr="00BF7094" w:rsidRDefault="001E7781" w:rsidP="00156B7D">
            <w:pPr>
              <w:pStyle w:val="TAH"/>
              <w:rPr>
                <w:rFonts w:cs="Arial"/>
                <w:sz w:val="20"/>
              </w:rPr>
            </w:pPr>
            <w:r w:rsidRPr="00BF7094">
              <w:rPr>
                <w:rFonts w:cs="Arial" w:hint="eastAsia"/>
                <w:sz w:val="20"/>
              </w:rPr>
              <w:t>No</w:t>
            </w:r>
            <w:r w:rsidRPr="00BF7094">
              <w:rPr>
                <w:rFonts w:cs="Arial"/>
                <w:sz w:val="20"/>
              </w:rPr>
              <w:t>te</w:t>
            </w:r>
          </w:p>
        </w:tc>
        <w:tc>
          <w:tcPr>
            <w:tcW w:w="4836" w:type="dxa"/>
          </w:tcPr>
          <w:p w14:paraId="71C07A67" w14:textId="77777777" w:rsidR="001E7781" w:rsidRPr="00BF7094" w:rsidRDefault="001E7781" w:rsidP="00156B7D">
            <w:pPr>
              <w:pStyle w:val="TAH"/>
              <w:rPr>
                <w:rFonts w:cs="Arial"/>
                <w:sz w:val="20"/>
              </w:rPr>
            </w:pPr>
            <w:r w:rsidRPr="00C06DBE">
              <w:rPr>
                <w:rFonts w:cs="Arial"/>
                <w:sz w:val="20"/>
              </w:rPr>
              <w:t>Mandatory/Optional</w:t>
            </w:r>
          </w:p>
        </w:tc>
      </w:tr>
      <w:tr w:rsidR="001E7781" w:rsidRPr="00DE3068" w14:paraId="447F3BA9" w14:textId="77777777" w:rsidTr="00156B7D">
        <w:tc>
          <w:tcPr>
            <w:tcW w:w="2120" w:type="dxa"/>
            <w:shd w:val="clear" w:color="auto" w:fill="auto"/>
          </w:tcPr>
          <w:p w14:paraId="1CBD472B" w14:textId="3CED60EA"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color w:val="000000" w:themeColor="text1"/>
                <w:sz w:val="18"/>
                <w:szCs w:val="18"/>
              </w:rPr>
              <w:t>40. NR_MIMO_evo_DL_UL</w:t>
            </w:r>
          </w:p>
        </w:tc>
        <w:tc>
          <w:tcPr>
            <w:tcW w:w="968" w:type="dxa"/>
            <w:shd w:val="clear" w:color="auto" w:fill="auto"/>
          </w:tcPr>
          <w:p w14:paraId="245FF186" w14:textId="6D2E874F"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eastAsia="MS Mincho" w:hAnsi="Arial" w:cs="Arial"/>
                <w:sz w:val="18"/>
                <w:szCs w:val="18"/>
              </w:rPr>
              <w:t>40-1-1</w:t>
            </w:r>
          </w:p>
        </w:tc>
        <w:tc>
          <w:tcPr>
            <w:tcW w:w="3995" w:type="dxa"/>
            <w:shd w:val="clear" w:color="auto" w:fill="auto"/>
          </w:tcPr>
          <w:p w14:paraId="0FC16CB0" w14:textId="79DAB0A2" w:rsidR="001E7781" w:rsidRPr="00BF7094" w:rsidRDefault="001E7781" w:rsidP="001E7781">
            <w:pPr>
              <w:pStyle w:val="maintext"/>
              <w:spacing w:before="0" w:after="0"/>
              <w:ind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Unified TCI with joint DL/UL TCI update</w:t>
            </w:r>
            <w:r w:rsidRPr="004B67DF">
              <w:rPr>
                <w:rFonts w:ascii="Arial" w:eastAsia="SimSun" w:hAnsi="Arial" w:cs="Arial"/>
                <w:strike/>
                <w:color w:val="FF0000"/>
                <w:sz w:val="18"/>
                <w:szCs w:val="18"/>
                <w:lang w:eastAsia="zh-CN"/>
              </w:rPr>
              <w:t xml:space="preserve"> for single-DCI based multi-TRP</w:t>
            </w:r>
            <w:r w:rsidRPr="00DA48B2">
              <w:rPr>
                <w:rFonts w:ascii="Arial" w:hAnsi="Arial" w:cs="Arial"/>
                <w:sz w:val="18"/>
                <w:szCs w:val="18"/>
              </w:rPr>
              <w:t xml:space="preserve"> </w:t>
            </w:r>
            <w:r w:rsidRPr="00DA48B2">
              <w:rPr>
                <w:rFonts w:ascii="Arial" w:eastAsia="SimSun" w:hAnsi="Arial" w:cs="Arial"/>
                <w:sz w:val="18"/>
                <w:szCs w:val="18"/>
                <w:lang w:eastAsia="zh-CN"/>
              </w:rPr>
              <w:t>with single activated TCI codepoint</w:t>
            </w:r>
            <w:r w:rsidRPr="004B67DF">
              <w:rPr>
                <w:rFonts w:ascii="Arial" w:eastAsia="SimSun" w:hAnsi="Arial" w:cs="Arial"/>
                <w:strike/>
                <w:color w:val="FF0000"/>
                <w:sz w:val="18"/>
                <w:szCs w:val="18"/>
                <w:lang w:eastAsia="zh-CN"/>
              </w:rPr>
              <w:t xml:space="preserve"> per CC</w:t>
            </w:r>
          </w:p>
        </w:tc>
        <w:tc>
          <w:tcPr>
            <w:tcW w:w="4252" w:type="dxa"/>
          </w:tcPr>
          <w:p w14:paraId="112F1278" w14:textId="77777777" w:rsidR="001E7781" w:rsidRPr="004B67DF" w:rsidRDefault="004B67DF" w:rsidP="004B67DF">
            <w:pPr>
              <w:pStyle w:val="maintext"/>
              <w:numPr>
                <w:ilvl w:val="0"/>
                <w:numId w:val="19"/>
              </w:numPr>
              <w:spacing w:before="0" w:after="0"/>
              <w:jc w:val="left"/>
              <w:rPr>
                <w:rFonts w:ascii="Arial" w:eastAsiaTheme="minorEastAsia" w:hAnsi="Arial" w:cs="Arial"/>
                <w:color w:val="FF0000"/>
                <w:sz w:val="18"/>
                <w:szCs w:val="18"/>
                <w:lang w:eastAsia="zh-TW"/>
              </w:rPr>
            </w:pPr>
            <w:r w:rsidRPr="004B67DF">
              <w:rPr>
                <w:rFonts w:ascii="Arial" w:eastAsiaTheme="minorEastAsia" w:hAnsi="Arial" w:cs="Arial" w:hint="eastAsia"/>
                <w:color w:val="FF0000"/>
                <w:sz w:val="18"/>
                <w:szCs w:val="18"/>
                <w:lang w:eastAsia="zh-TW"/>
              </w:rPr>
              <w:t>S</w:t>
            </w:r>
            <w:r w:rsidRPr="004B67DF">
              <w:rPr>
                <w:rFonts w:ascii="Arial" w:eastAsiaTheme="minorEastAsia" w:hAnsi="Arial" w:cs="Arial"/>
                <w:color w:val="FF0000"/>
                <w:sz w:val="18"/>
                <w:szCs w:val="18"/>
                <w:lang w:eastAsia="zh-TW"/>
              </w:rPr>
              <w:t xml:space="preserve">upport </w:t>
            </w:r>
            <w:r w:rsidRPr="004B67DF">
              <w:rPr>
                <w:rFonts w:ascii="Arial" w:eastAsia="SimSun" w:hAnsi="Arial" w:cs="Arial"/>
                <w:color w:val="FF0000"/>
                <w:sz w:val="18"/>
                <w:szCs w:val="18"/>
                <w:lang w:eastAsia="zh-CN"/>
              </w:rPr>
              <w:t>joint DL/UL TCI update for single-DCI based multi-TRP with single activated TCI codepoint per CC</w:t>
            </w:r>
          </w:p>
          <w:p w14:paraId="1A191F67" w14:textId="77777777" w:rsidR="004B67DF" w:rsidRPr="003944A4" w:rsidRDefault="004B67DF" w:rsidP="004B67DF">
            <w:pPr>
              <w:pStyle w:val="maintext"/>
              <w:numPr>
                <w:ilvl w:val="0"/>
                <w:numId w:val="19"/>
              </w:numPr>
              <w:spacing w:before="0" w:after="0"/>
              <w:jc w:val="left"/>
              <w:rPr>
                <w:rFonts w:ascii="Arial" w:eastAsiaTheme="minorEastAsia" w:hAnsi="Arial" w:cs="Arial"/>
                <w:color w:val="000000" w:themeColor="text1"/>
                <w:sz w:val="18"/>
                <w:szCs w:val="18"/>
                <w:lang w:eastAsia="zh-TW"/>
              </w:rPr>
            </w:pPr>
            <w:r w:rsidRPr="004B67DF">
              <w:rPr>
                <w:rFonts w:ascii="Arial" w:eastAsiaTheme="minorEastAsia" w:hAnsi="Arial" w:cs="Arial" w:hint="eastAsia"/>
                <w:color w:val="FF0000"/>
                <w:sz w:val="18"/>
                <w:szCs w:val="18"/>
                <w:lang w:eastAsia="zh-TW"/>
              </w:rPr>
              <w:t>S</w:t>
            </w:r>
            <w:r w:rsidRPr="004B67DF">
              <w:rPr>
                <w:rFonts w:ascii="Arial" w:eastAsiaTheme="minorEastAsia" w:hAnsi="Arial" w:cs="Arial"/>
                <w:color w:val="FF0000"/>
                <w:sz w:val="18"/>
                <w:szCs w:val="18"/>
                <w:lang w:eastAsia="zh-TW"/>
              </w:rPr>
              <w:t>upport joint DL/UL TCI update for multi-DCI based multi-TRP with single activated TCI codepoint per CORESETPoolIndex per CC</w:t>
            </w:r>
          </w:p>
          <w:p w14:paraId="0A734899" w14:textId="591F53F6" w:rsidR="003944A4" w:rsidRPr="003944A4" w:rsidRDefault="003944A4" w:rsidP="004B67DF">
            <w:pPr>
              <w:pStyle w:val="maintext"/>
              <w:numPr>
                <w:ilvl w:val="0"/>
                <w:numId w:val="19"/>
              </w:numPr>
              <w:spacing w:before="0" w:after="0"/>
              <w:jc w:val="left"/>
              <w:rPr>
                <w:rFonts w:ascii="Arial" w:eastAsiaTheme="minorEastAsia" w:hAnsi="Arial" w:cs="Arial"/>
                <w:color w:val="000000" w:themeColor="text1"/>
                <w:sz w:val="18"/>
                <w:szCs w:val="18"/>
                <w:lang w:eastAsia="zh-TW"/>
              </w:rPr>
            </w:pPr>
            <w:r w:rsidRPr="003944A4">
              <w:rPr>
                <w:rFonts w:ascii="Arial" w:hAnsi="Arial" w:cs="Arial"/>
                <w:color w:val="FF0000"/>
                <w:sz w:val="18"/>
                <w:szCs w:val="18"/>
              </w:rPr>
              <w:t>Per aperiodic CSI-RS resource/resource set configuration for TCI selection</w:t>
            </w:r>
          </w:p>
        </w:tc>
        <w:tc>
          <w:tcPr>
            <w:tcW w:w="4253" w:type="dxa"/>
          </w:tcPr>
          <w:p w14:paraId="03B4D2F4" w14:textId="77777777" w:rsidR="001E7781" w:rsidRPr="00BF7094"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7BC3D395" w14:textId="77777777" w:rsidR="003944A4" w:rsidRPr="00BF7094" w:rsidRDefault="003944A4" w:rsidP="003944A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60B61638" w14:textId="25F467BD" w:rsidR="001E7781" w:rsidRPr="00BF7094" w:rsidRDefault="003944A4" w:rsidP="003944A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Component-</w:t>
            </w:r>
            <w:r>
              <w:rPr>
                <w:rFonts w:ascii="Arial" w:eastAsia="SimSun" w:hAnsi="Arial" w:cs="Arial"/>
                <w:color w:val="FF0000"/>
                <w:sz w:val="18"/>
                <w:szCs w:val="18"/>
                <w:lang w:eastAsia="zh-CN"/>
              </w:rPr>
              <w:t>3</w:t>
            </w:r>
            <w:r w:rsidRPr="00BF7094">
              <w:rPr>
                <w:rFonts w:ascii="Arial" w:eastAsia="SimSun" w:hAnsi="Arial" w:cs="Arial"/>
                <w:color w:val="FF0000"/>
                <w:sz w:val="18"/>
                <w:szCs w:val="18"/>
                <w:lang w:eastAsia="zh-CN"/>
              </w:rPr>
              <w:t xml:space="preserve"> candidate values: {</w:t>
            </w:r>
            <w:r w:rsidRPr="003944A4">
              <w:rPr>
                <w:rFonts w:ascii="Arial" w:hAnsi="Arial" w:cs="Arial"/>
                <w:color w:val="FF0000"/>
                <w:sz w:val="18"/>
                <w:szCs w:val="18"/>
              </w:rPr>
              <w:t>resource</w:t>
            </w:r>
            <w:r w:rsidRPr="00BF7094">
              <w:rPr>
                <w:rFonts w:ascii="Arial" w:eastAsia="SimSun" w:hAnsi="Arial" w:cs="Arial"/>
                <w:color w:val="FF0000"/>
                <w:sz w:val="18"/>
                <w:szCs w:val="18"/>
                <w:lang w:eastAsia="zh-CN"/>
              </w:rPr>
              <w:t xml:space="preserve">, </w:t>
            </w:r>
            <w:r w:rsidRPr="003944A4">
              <w:rPr>
                <w:rFonts w:ascii="Arial" w:hAnsi="Arial" w:cs="Arial"/>
                <w:color w:val="FF0000"/>
                <w:sz w:val="18"/>
                <w:szCs w:val="18"/>
              </w:rPr>
              <w:t>resource</w:t>
            </w:r>
            <w:r>
              <w:rPr>
                <w:rFonts w:ascii="Arial" w:hAnsi="Arial" w:cs="Arial"/>
                <w:color w:val="FF0000"/>
                <w:sz w:val="18"/>
                <w:szCs w:val="18"/>
              </w:rPr>
              <w:t xml:space="preserve"> set</w:t>
            </w:r>
            <w:r w:rsidRPr="00BF7094">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both</w:t>
            </w:r>
            <w:r w:rsidRPr="00BF7094">
              <w:rPr>
                <w:rFonts w:ascii="Arial" w:eastAsia="SimSun" w:hAnsi="Arial" w:cs="Arial"/>
                <w:color w:val="FF0000"/>
                <w:sz w:val="18"/>
                <w:szCs w:val="18"/>
                <w:lang w:eastAsia="zh-CN"/>
              </w:rPr>
              <w:t>}</w:t>
            </w:r>
          </w:p>
        </w:tc>
      </w:tr>
      <w:tr w:rsidR="001E7781" w:rsidRPr="00DE3068" w14:paraId="4FA3FD66" w14:textId="77777777" w:rsidTr="00156B7D">
        <w:tc>
          <w:tcPr>
            <w:tcW w:w="2120" w:type="dxa"/>
            <w:shd w:val="clear" w:color="auto" w:fill="auto"/>
          </w:tcPr>
          <w:p w14:paraId="602089A6" w14:textId="79ABC047"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color w:val="000000" w:themeColor="text1"/>
                <w:sz w:val="18"/>
                <w:szCs w:val="18"/>
              </w:rPr>
              <w:t>40. NR_MIMO_evo_DL_UL</w:t>
            </w:r>
          </w:p>
        </w:tc>
        <w:tc>
          <w:tcPr>
            <w:tcW w:w="968" w:type="dxa"/>
            <w:shd w:val="clear" w:color="auto" w:fill="auto"/>
          </w:tcPr>
          <w:p w14:paraId="5B4D9B8A" w14:textId="2D09C32F"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eastAsia="SimSun" w:hAnsi="Arial" w:cs="Arial"/>
                <w:sz w:val="18"/>
                <w:szCs w:val="18"/>
                <w:lang w:eastAsia="zh-CN"/>
              </w:rPr>
              <w:t>40-1-1a</w:t>
            </w:r>
          </w:p>
        </w:tc>
        <w:tc>
          <w:tcPr>
            <w:tcW w:w="3995" w:type="dxa"/>
            <w:shd w:val="clear" w:color="auto" w:fill="auto"/>
          </w:tcPr>
          <w:p w14:paraId="4B54EF19" w14:textId="55B739E6" w:rsidR="001E7781" w:rsidRPr="00DE6AF2"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eastAsia="SimSun" w:hAnsi="Arial" w:cs="Arial"/>
                <w:sz w:val="18"/>
                <w:szCs w:val="18"/>
                <w:lang w:eastAsia="zh-CN"/>
              </w:rPr>
              <w:t>Unified TCI with joint DL/UL TCI update</w:t>
            </w:r>
            <w:r w:rsidRPr="004B67DF">
              <w:rPr>
                <w:rFonts w:ascii="Arial" w:eastAsia="SimSun" w:hAnsi="Arial" w:cs="Arial"/>
                <w:strike/>
                <w:color w:val="FF0000"/>
                <w:sz w:val="18"/>
                <w:szCs w:val="18"/>
                <w:lang w:eastAsia="zh-CN"/>
              </w:rPr>
              <w:t xml:space="preserve"> for single-DCI based multi-TRP</w:t>
            </w:r>
            <w:r w:rsidRPr="00DA48B2">
              <w:rPr>
                <w:rFonts w:ascii="Arial" w:eastAsia="SimSun" w:hAnsi="Arial" w:cs="Arial"/>
                <w:sz w:val="18"/>
                <w:szCs w:val="18"/>
                <w:lang w:eastAsia="zh-CN"/>
              </w:rPr>
              <w:t xml:space="preserve"> with multiple activated TCI codepoints </w:t>
            </w:r>
            <w:r w:rsidRPr="004B67DF">
              <w:rPr>
                <w:rFonts w:ascii="Arial" w:eastAsia="SimSun" w:hAnsi="Arial" w:cs="Arial"/>
                <w:strike/>
                <w:color w:val="FF0000"/>
                <w:sz w:val="18"/>
                <w:szCs w:val="18"/>
                <w:lang w:eastAsia="zh-CN"/>
              </w:rPr>
              <w:t>per CC</w:t>
            </w:r>
          </w:p>
        </w:tc>
        <w:tc>
          <w:tcPr>
            <w:tcW w:w="4252" w:type="dxa"/>
          </w:tcPr>
          <w:p w14:paraId="0A136489" w14:textId="77777777" w:rsidR="001E7781" w:rsidRPr="004B67DF" w:rsidRDefault="004B67DF" w:rsidP="004B67DF">
            <w:pPr>
              <w:pStyle w:val="maintext"/>
              <w:numPr>
                <w:ilvl w:val="0"/>
                <w:numId w:val="21"/>
              </w:numPr>
              <w:spacing w:before="0" w:after="0"/>
              <w:jc w:val="left"/>
              <w:rPr>
                <w:rFonts w:ascii="Arial" w:eastAsia="SimSun" w:hAnsi="Arial" w:cs="Arial"/>
                <w:color w:val="FF0000"/>
                <w:sz w:val="18"/>
                <w:szCs w:val="18"/>
                <w:lang w:eastAsia="zh-CN"/>
              </w:rPr>
            </w:pPr>
            <w:r w:rsidRPr="004B67DF">
              <w:rPr>
                <w:rFonts w:ascii="Arial" w:eastAsia="SimSun" w:hAnsi="Arial" w:cs="Arial"/>
                <w:color w:val="FF0000"/>
                <w:sz w:val="18"/>
                <w:szCs w:val="18"/>
                <w:lang w:eastAsia="zh-CN"/>
              </w:rPr>
              <w:t>Support joint DL/UL TCI update for single-DCI based multi-TRP with multiple activated TCI codepoints per CC</w:t>
            </w:r>
          </w:p>
          <w:p w14:paraId="277859B2" w14:textId="77777777" w:rsidR="004B67DF" w:rsidRPr="003944A4" w:rsidRDefault="004B67DF" w:rsidP="004B67DF">
            <w:pPr>
              <w:pStyle w:val="maintext"/>
              <w:numPr>
                <w:ilvl w:val="0"/>
                <w:numId w:val="21"/>
              </w:numPr>
              <w:spacing w:before="0" w:after="0"/>
              <w:jc w:val="left"/>
              <w:rPr>
                <w:rFonts w:ascii="Arial" w:eastAsiaTheme="minorEastAsia" w:hAnsi="Arial" w:cs="Arial"/>
                <w:bCs/>
                <w:iCs/>
                <w:color w:val="FF0000"/>
                <w:sz w:val="18"/>
                <w:szCs w:val="18"/>
                <w:lang w:eastAsia="zh-TW"/>
              </w:rPr>
            </w:pPr>
            <w:r w:rsidRPr="004B67DF">
              <w:rPr>
                <w:rFonts w:ascii="Arial" w:eastAsia="SimSun" w:hAnsi="Arial" w:cs="Arial"/>
                <w:color w:val="FF0000"/>
                <w:sz w:val="18"/>
                <w:szCs w:val="18"/>
                <w:lang w:eastAsia="zh-CN"/>
              </w:rPr>
              <w:t>Support joint DL/UL TCI update for multi-DCI based multi-TRP with multiple activated TCI codepoints per CORESETPoolIndex per CC</w:t>
            </w:r>
          </w:p>
          <w:p w14:paraId="1465767D" w14:textId="4F15B6B6" w:rsidR="003944A4" w:rsidRPr="004B67DF" w:rsidRDefault="003944A4" w:rsidP="004B67DF">
            <w:pPr>
              <w:pStyle w:val="maintext"/>
              <w:numPr>
                <w:ilvl w:val="0"/>
                <w:numId w:val="21"/>
              </w:numPr>
              <w:spacing w:before="0" w:after="0"/>
              <w:jc w:val="left"/>
              <w:rPr>
                <w:rFonts w:ascii="Arial" w:eastAsiaTheme="minorEastAsia" w:hAnsi="Arial" w:cs="Arial"/>
                <w:bCs/>
                <w:iCs/>
                <w:color w:val="FF0000"/>
                <w:sz w:val="18"/>
                <w:szCs w:val="18"/>
                <w:lang w:eastAsia="zh-TW"/>
              </w:rPr>
            </w:pPr>
            <w:r w:rsidRPr="003944A4">
              <w:rPr>
                <w:rFonts w:ascii="Arial" w:hAnsi="Arial" w:cs="Arial"/>
                <w:color w:val="FF0000"/>
                <w:sz w:val="18"/>
                <w:szCs w:val="18"/>
              </w:rPr>
              <w:t>Per aperiodic CSI-RS resource/resource set configuration for TCI selection</w:t>
            </w:r>
          </w:p>
        </w:tc>
        <w:tc>
          <w:tcPr>
            <w:tcW w:w="4253" w:type="dxa"/>
          </w:tcPr>
          <w:p w14:paraId="137F5C2D" w14:textId="77777777" w:rsidR="001E7781" w:rsidRPr="00F13C60"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5FF1029B" w14:textId="77777777" w:rsidR="003944A4" w:rsidRPr="00BF7094" w:rsidRDefault="003944A4" w:rsidP="003944A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4D04E3CD" w14:textId="3BFDF004" w:rsidR="001E7781" w:rsidRPr="00F13C60" w:rsidRDefault="003944A4" w:rsidP="003944A4">
            <w:pPr>
              <w:pStyle w:val="maintext"/>
              <w:spacing w:before="0" w:after="0"/>
              <w:ind w:firstLine="0"/>
              <w:jc w:val="left"/>
              <w:rPr>
                <w:rFonts w:ascii="Arial" w:hAnsi="Arial" w:cs="Arial"/>
                <w:bCs/>
                <w:iCs/>
                <w:color w:val="000000" w:themeColor="text1"/>
                <w:sz w:val="18"/>
                <w:szCs w:val="18"/>
                <w:highlight w:val="yellow"/>
              </w:rPr>
            </w:pPr>
            <w:r w:rsidRPr="00BF7094">
              <w:rPr>
                <w:rFonts w:ascii="Arial" w:eastAsia="SimSun" w:hAnsi="Arial" w:cs="Arial"/>
                <w:color w:val="FF0000"/>
                <w:sz w:val="18"/>
                <w:szCs w:val="18"/>
                <w:lang w:eastAsia="zh-CN"/>
              </w:rPr>
              <w:t>Component-</w:t>
            </w:r>
            <w:r>
              <w:rPr>
                <w:rFonts w:ascii="Arial" w:eastAsia="SimSun" w:hAnsi="Arial" w:cs="Arial"/>
                <w:color w:val="FF0000"/>
                <w:sz w:val="18"/>
                <w:szCs w:val="18"/>
                <w:lang w:eastAsia="zh-CN"/>
              </w:rPr>
              <w:t>3</w:t>
            </w:r>
            <w:r w:rsidRPr="00BF7094">
              <w:rPr>
                <w:rFonts w:ascii="Arial" w:eastAsia="SimSun" w:hAnsi="Arial" w:cs="Arial"/>
                <w:color w:val="FF0000"/>
                <w:sz w:val="18"/>
                <w:szCs w:val="18"/>
                <w:lang w:eastAsia="zh-CN"/>
              </w:rPr>
              <w:t xml:space="preserve"> candidate values: {</w:t>
            </w:r>
            <w:r w:rsidRPr="003944A4">
              <w:rPr>
                <w:rFonts w:ascii="Arial" w:hAnsi="Arial" w:cs="Arial"/>
                <w:color w:val="FF0000"/>
                <w:sz w:val="18"/>
                <w:szCs w:val="18"/>
              </w:rPr>
              <w:t>resource</w:t>
            </w:r>
            <w:r w:rsidRPr="00BF7094">
              <w:rPr>
                <w:rFonts w:ascii="Arial" w:eastAsia="SimSun" w:hAnsi="Arial" w:cs="Arial"/>
                <w:color w:val="FF0000"/>
                <w:sz w:val="18"/>
                <w:szCs w:val="18"/>
                <w:lang w:eastAsia="zh-CN"/>
              </w:rPr>
              <w:t xml:space="preserve">, </w:t>
            </w:r>
            <w:r w:rsidRPr="003944A4">
              <w:rPr>
                <w:rFonts w:ascii="Arial" w:hAnsi="Arial" w:cs="Arial"/>
                <w:color w:val="FF0000"/>
                <w:sz w:val="18"/>
                <w:szCs w:val="18"/>
              </w:rPr>
              <w:t>resource</w:t>
            </w:r>
            <w:r>
              <w:rPr>
                <w:rFonts w:ascii="Arial" w:hAnsi="Arial" w:cs="Arial"/>
                <w:color w:val="FF0000"/>
                <w:sz w:val="18"/>
                <w:szCs w:val="18"/>
              </w:rPr>
              <w:t xml:space="preserve"> set</w:t>
            </w:r>
            <w:r w:rsidRPr="00BF7094">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both</w:t>
            </w:r>
            <w:r w:rsidRPr="00BF7094">
              <w:rPr>
                <w:rFonts w:ascii="Arial" w:eastAsia="SimSun" w:hAnsi="Arial" w:cs="Arial"/>
                <w:color w:val="FF0000"/>
                <w:sz w:val="18"/>
                <w:szCs w:val="18"/>
                <w:lang w:eastAsia="zh-CN"/>
              </w:rPr>
              <w:t>}</w:t>
            </w:r>
          </w:p>
        </w:tc>
      </w:tr>
      <w:tr w:rsidR="001E7781" w:rsidRPr="00DE3068" w14:paraId="4C1AF44A" w14:textId="77777777" w:rsidTr="00156B7D">
        <w:tc>
          <w:tcPr>
            <w:tcW w:w="2120" w:type="dxa"/>
            <w:shd w:val="clear" w:color="auto" w:fill="auto"/>
          </w:tcPr>
          <w:p w14:paraId="613D084C" w14:textId="4CFC6ABD"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color w:val="000000" w:themeColor="text1"/>
                <w:sz w:val="18"/>
                <w:szCs w:val="18"/>
              </w:rPr>
              <w:t>40. NR_MIMO_evo_DL_UL</w:t>
            </w:r>
          </w:p>
        </w:tc>
        <w:tc>
          <w:tcPr>
            <w:tcW w:w="968" w:type="dxa"/>
            <w:shd w:val="clear" w:color="auto" w:fill="auto"/>
          </w:tcPr>
          <w:p w14:paraId="7D742811" w14:textId="6A91A1B0" w:rsidR="001E7781" w:rsidRPr="00DE3068" w:rsidRDefault="001E7781" w:rsidP="001E7781">
            <w:pPr>
              <w:pStyle w:val="maintext"/>
              <w:spacing w:before="0" w:after="0"/>
              <w:ind w:firstLine="0"/>
              <w:jc w:val="left"/>
              <w:rPr>
                <w:rFonts w:ascii="Arial" w:eastAsia="MS Mincho" w:hAnsi="Arial" w:cs="Arial"/>
                <w:color w:val="000000" w:themeColor="text1"/>
                <w:sz w:val="18"/>
                <w:szCs w:val="18"/>
              </w:rPr>
            </w:pPr>
            <w:r w:rsidRPr="00DA48B2">
              <w:rPr>
                <w:rFonts w:ascii="Arial" w:hAnsi="Arial" w:cs="Arial"/>
                <w:sz w:val="18"/>
                <w:szCs w:val="18"/>
              </w:rPr>
              <w:t>40-1-2</w:t>
            </w:r>
          </w:p>
        </w:tc>
        <w:tc>
          <w:tcPr>
            <w:tcW w:w="3995" w:type="dxa"/>
            <w:shd w:val="clear" w:color="auto" w:fill="auto"/>
          </w:tcPr>
          <w:p w14:paraId="6C3219EC" w14:textId="713520EA" w:rsidR="001E7781" w:rsidRPr="00DE6AF2" w:rsidRDefault="001E7781" w:rsidP="001E7781">
            <w:pPr>
              <w:pStyle w:val="maintext"/>
              <w:spacing w:before="0" w:after="0"/>
              <w:ind w:firstLine="0"/>
              <w:jc w:val="left"/>
              <w:rPr>
                <w:rFonts w:ascii="Arial" w:hAnsi="Arial" w:cs="Arial"/>
                <w:bCs/>
                <w:iCs/>
                <w:color w:val="000000" w:themeColor="text1"/>
                <w:sz w:val="18"/>
                <w:szCs w:val="18"/>
              </w:rPr>
            </w:pPr>
            <w:r w:rsidRPr="00DA48B2">
              <w:rPr>
                <w:rFonts w:ascii="Arial" w:hAnsi="Arial" w:cs="Arial"/>
                <w:sz w:val="18"/>
                <w:szCs w:val="18"/>
              </w:rPr>
              <w:t xml:space="preserve">Unified TCI with separate DL/UL TCI update </w:t>
            </w:r>
            <w:r w:rsidRPr="004B67DF">
              <w:rPr>
                <w:rFonts w:ascii="Arial" w:hAnsi="Arial" w:cs="Arial"/>
                <w:strike/>
                <w:color w:val="FF0000"/>
                <w:sz w:val="18"/>
                <w:szCs w:val="18"/>
              </w:rPr>
              <w:t>for single-DCI based multi-TRP</w:t>
            </w:r>
            <w:r w:rsidRPr="00DA48B2">
              <w:rPr>
                <w:rFonts w:ascii="Arial" w:eastAsia="SimSun" w:hAnsi="Arial" w:cs="Arial"/>
                <w:sz w:val="18"/>
                <w:szCs w:val="18"/>
                <w:lang w:eastAsia="zh-CN"/>
              </w:rPr>
              <w:t xml:space="preserve"> with single activated TCI codepoint </w:t>
            </w:r>
            <w:r w:rsidRPr="004B67DF">
              <w:rPr>
                <w:rFonts w:ascii="Arial" w:eastAsia="SimSun" w:hAnsi="Arial" w:cs="Arial"/>
                <w:strike/>
                <w:color w:val="FF0000"/>
                <w:sz w:val="18"/>
                <w:szCs w:val="18"/>
                <w:lang w:eastAsia="zh-CN"/>
              </w:rPr>
              <w:t>per CC</w:t>
            </w:r>
          </w:p>
        </w:tc>
        <w:tc>
          <w:tcPr>
            <w:tcW w:w="4252" w:type="dxa"/>
          </w:tcPr>
          <w:p w14:paraId="65073F6A" w14:textId="77777777" w:rsidR="001E7781" w:rsidRDefault="004B67DF" w:rsidP="004B67DF">
            <w:pPr>
              <w:pStyle w:val="maintext"/>
              <w:numPr>
                <w:ilvl w:val="0"/>
                <w:numId w:val="23"/>
              </w:numPr>
              <w:spacing w:before="0" w:after="0"/>
              <w:jc w:val="left"/>
              <w:rPr>
                <w:rFonts w:ascii="Arial" w:eastAsiaTheme="minorEastAsia" w:hAnsi="Arial" w:cs="Arial"/>
                <w:bCs/>
                <w:iCs/>
                <w:color w:val="FF0000"/>
                <w:sz w:val="18"/>
                <w:szCs w:val="18"/>
                <w:lang w:eastAsia="zh-TW"/>
              </w:rPr>
            </w:pPr>
            <w:r>
              <w:rPr>
                <w:rFonts w:ascii="Arial" w:eastAsiaTheme="minorEastAsia" w:hAnsi="Arial" w:cs="Arial"/>
                <w:bCs/>
                <w:iCs/>
                <w:color w:val="FF0000"/>
                <w:sz w:val="18"/>
                <w:szCs w:val="18"/>
                <w:lang w:eastAsia="zh-TW"/>
              </w:rPr>
              <w:t xml:space="preserve">Support </w:t>
            </w:r>
            <w:r w:rsidRPr="004B67DF">
              <w:rPr>
                <w:rFonts w:ascii="Arial" w:eastAsiaTheme="minorEastAsia" w:hAnsi="Arial" w:cs="Arial"/>
                <w:bCs/>
                <w:iCs/>
                <w:color w:val="FF0000"/>
                <w:sz w:val="18"/>
                <w:szCs w:val="18"/>
                <w:lang w:eastAsia="zh-TW"/>
              </w:rPr>
              <w:t>separate DL/UL TCI update for single-DCI based multi-TRP with single activated TCI codepoint per CC</w:t>
            </w:r>
          </w:p>
          <w:p w14:paraId="0EA057D7" w14:textId="77777777" w:rsidR="004B67DF" w:rsidRDefault="00F37E5D" w:rsidP="004B67DF">
            <w:pPr>
              <w:pStyle w:val="maintext"/>
              <w:numPr>
                <w:ilvl w:val="0"/>
                <w:numId w:val="23"/>
              </w:numPr>
              <w:spacing w:before="0" w:after="0"/>
              <w:jc w:val="left"/>
              <w:rPr>
                <w:rFonts w:ascii="Arial" w:eastAsiaTheme="minorEastAsia" w:hAnsi="Arial" w:cs="Arial"/>
                <w:bCs/>
                <w:iCs/>
                <w:color w:val="FF0000"/>
                <w:sz w:val="18"/>
                <w:szCs w:val="18"/>
                <w:lang w:eastAsia="zh-TW"/>
              </w:rPr>
            </w:pPr>
            <w:r>
              <w:rPr>
                <w:rFonts w:ascii="Arial" w:eastAsiaTheme="minorEastAsia" w:hAnsi="Arial" w:cs="Arial"/>
                <w:bCs/>
                <w:iCs/>
                <w:color w:val="FF0000"/>
                <w:sz w:val="18"/>
                <w:szCs w:val="18"/>
                <w:lang w:eastAsia="zh-TW"/>
              </w:rPr>
              <w:t xml:space="preserve">Support </w:t>
            </w:r>
            <w:r w:rsidRPr="00F37E5D">
              <w:rPr>
                <w:rFonts w:ascii="Arial" w:eastAsiaTheme="minorEastAsia" w:hAnsi="Arial" w:cs="Arial"/>
                <w:bCs/>
                <w:iCs/>
                <w:color w:val="FF0000"/>
                <w:sz w:val="18"/>
                <w:szCs w:val="18"/>
                <w:lang w:eastAsia="zh-TW"/>
              </w:rPr>
              <w:t>separate DL/UL TCI update for multi-DCI based multi-TRP with single activated TCI codepoint per CORESETPoolIndex per CC</w:t>
            </w:r>
          </w:p>
          <w:p w14:paraId="5919556A" w14:textId="3856945E" w:rsidR="003944A4" w:rsidRPr="004B67DF" w:rsidRDefault="003944A4" w:rsidP="004B67DF">
            <w:pPr>
              <w:pStyle w:val="maintext"/>
              <w:numPr>
                <w:ilvl w:val="0"/>
                <w:numId w:val="23"/>
              </w:numPr>
              <w:spacing w:before="0" w:after="0"/>
              <w:jc w:val="left"/>
              <w:rPr>
                <w:rFonts w:ascii="Arial" w:eastAsiaTheme="minorEastAsia" w:hAnsi="Arial" w:cs="Arial"/>
                <w:bCs/>
                <w:iCs/>
                <w:color w:val="FF0000"/>
                <w:sz w:val="18"/>
                <w:szCs w:val="18"/>
                <w:lang w:eastAsia="zh-TW"/>
              </w:rPr>
            </w:pPr>
            <w:r w:rsidRPr="003944A4">
              <w:rPr>
                <w:rFonts w:ascii="Arial" w:hAnsi="Arial" w:cs="Arial"/>
                <w:color w:val="FF0000"/>
                <w:sz w:val="18"/>
                <w:szCs w:val="18"/>
              </w:rPr>
              <w:t>Per aperiodic CSI-RS resource/resource set configuration for TCI selection</w:t>
            </w:r>
          </w:p>
        </w:tc>
        <w:tc>
          <w:tcPr>
            <w:tcW w:w="4253" w:type="dxa"/>
          </w:tcPr>
          <w:p w14:paraId="3BEEA5E4"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2CAC5077" w14:textId="77777777" w:rsidR="003944A4" w:rsidRPr="00BF7094" w:rsidRDefault="003944A4" w:rsidP="003944A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4D5EE243" w14:textId="6997AB96" w:rsidR="001E7781" w:rsidRPr="00DE3068" w:rsidRDefault="003944A4" w:rsidP="003944A4">
            <w:pPr>
              <w:pStyle w:val="maintext"/>
              <w:spacing w:before="0" w:after="0"/>
              <w:ind w:firstLine="0"/>
              <w:jc w:val="left"/>
              <w:rPr>
                <w:rFonts w:ascii="Arial" w:hAnsi="Arial" w:cs="Arial"/>
                <w:bCs/>
                <w:iCs/>
                <w:color w:val="000000" w:themeColor="text1"/>
                <w:sz w:val="18"/>
                <w:szCs w:val="18"/>
                <w:highlight w:val="yellow"/>
              </w:rPr>
            </w:pPr>
            <w:r w:rsidRPr="00BF7094">
              <w:rPr>
                <w:rFonts w:ascii="Arial" w:eastAsia="SimSun" w:hAnsi="Arial" w:cs="Arial"/>
                <w:color w:val="FF0000"/>
                <w:sz w:val="18"/>
                <w:szCs w:val="18"/>
                <w:lang w:eastAsia="zh-CN"/>
              </w:rPr>
              <w:t>Component-</w:t>
            </w:r>
            <w:r>
              <w:rPr>
                <w:rFonts w:ascii="Arial" w:eastAsia="SimSun" w:hAnsi="Arial" w:cs="Arial"/>
                <w:color w:val="FF0000"/>
                <w:sz w:val="18"/>
                <w:szCs w:val="18"/>
                <w:lang w:eastAsia="zh-CN"/>
              </w:rPr>
              <w:t>3</w:t>
            </w:r>
            <w:r w:rsidRPr="00BF7094">
              <w:rPr>
                <w:rFonts w:ascii="Arial" w:eastAsia="SimSun" w:hAnsi="Arial" w:cs="Arial"/>
                <w:color w:val="FF0000"/>
                <w:sz w:val="18"/>
                <w:szCs w:val="18"/>
                <w:lang w:eastAsia="zh-CN"/>
              </w:rPr>
              <w:t xml:space="preserve"> candidate values: {</w:t>
            </w:r>
            <w:r w:rsidRPr="003944A4">
              <w:rPr>
                <w:rFonts w:ascii="Arial" w:hAnsi="Arial" w:cs="Arial"/>
                <w:color w:val="FF0000"/>
                <w:sz w:val="18"/>
                <w:szCs w:val="18"/>
              </w:rPr>
              <w:t>resource</w:t>
            </w:r>
            <w:r w:rsidRPr="00BF7094">
              <w:rPr>
                <w:rFonts w:ascii="Arial" w:eastAsia="SimSun" w:hAnsi="Arial" w:cs="Arial"/>
                <w:color w:val="FF0000"/>
                <w:sz w:val="18"/>
                <w:szCs w:val="18"/>
                <w:lang w:eastAsia="zh-CN"/>
              </w:rPr>
              <w:t xml:space="preserve">, </w:t>
            </w:r>
            <w:r w:rsidRPr="003944A4">
              <w:rPr>
                <w:rFonts w:ascii="Arial" w:hAnsi="Arial" w:cs="Arial"/>
                <w:color w:val="FF0000"/>
                <w:sz w:val="18"/>
                <w:szCs w:val="18"/>
              </w:rPr>
              <w:t>resource</w:t>
            </w:r>
            <w:r>
              <w:rPr>
                <w:rFonts w:ascii="Arial" w:hAnsi="Arial" w:cs="Arial"/>
                <w:color w:val="FF0000"/>
                <w:sz w:val="18"/>
                <w:szCs w:val="18"/>
              </w:rPr>
              <w:t xml:space="preserve"> set</w:t>
            </w:r>
            <w:r w:rsidRPr="00BF7094">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both</w:t>
            </w:r>
            <w:r w:rsidRPr="00BF7094">
              <w:rPr>
                <w:rFonts w:ascii="Arial" w:eastAsia="SimSun" w:hAnsi="Arial" w:cs="Arial"/>
                <w:color w:val="FF0000"/>
                <w:sz w:val="18"/>
                <w:szCs w:val="18"/>
                <w:lang w:eastAsia="zh-CN"/>
              </w:rPr>
              <w:t>}</w:t>
            </w:r>
          </w:p>
        </w:tc>
      </w:tr>
      <w:tr w:rsidR="001E7781" w:rsidRPr="00DE3068" w14:paraId="2D820F55" w14:textId="77777777" w:rsidTr="00156B7D">
        <w:tc>
          <w:tcPr>
            <w:tcW w:w="2120" w:type="dxa"/>
            <w:shd w:val="clear" w:color="auto" w:fill="auto"/>
          </w:tcPr>
          <w:p w14:paraId="411A8D74" w14:textId="0A97B3BF"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color w:val="000000" w:themeColor="text1"/>
                <w:sz w:val="18"/>
                <w:szCs w:val="18"/>
              </w:rPr>
              <w:t>40. NR_MIMO_evo_DL_UL</w:t>
            </w:r>
          </w:p>
        </w:tc>
        <w:tc>
          <w:tcPr>
            <w:tcW w:w="968" w:type="dxa"/>
            <w:shd w:val="clear" w:color="auto" w:fill="auto"/>
          </w:tcPr>
          <w:p w14:paraId="32B17B6D" w14:textId="6FF4BEF1"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sz w:val="18"/>
                <w:szCs w:val="18"/>
              </w:rPr>
              <w:t>40-1-2a</w:t>
            </w:r>
          </w:p>
        </w:tc>
        <w:tc>
          <w:tcPr>
            <w:tcW w:w="3995" w:type="dxa"/>
            <w:shd w:val="clear" w:color="auto" w:fill="auto"/>
          </w:tcPr>
          <w:p w14:paraId="5DD8C7BB" w14:textId="1E3CB496" w:rsidR="001E7781" w:rsidRPr="00DE6AF2"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w:t>
            </w:r>
            <w:r w:rsidRPr="004B67DF">
              <w:rPr>
                <w:rFonts w:ascii="Arial" w:hAnsi="Arial" w:cs="Arial"/>
                <w:strike/>
                <w:color w:val="FF0000"/>
                <w:sz w:val="18"/>
                <w:szCs w:val="18"/>
              </w:rPr>
              <w:t>for single-DCI based multi-TRP</w:t>
            </w:r>
            <w:r w:rsidRPr="00DA48B2">
              <w:rPr>
                <w:rFonts w:ascii="Arial" w:hAnsi="Arial" w:cs="Arial"/>
                <w:sz w:val="18"/>
                <w:szCs w:val="18"/>
              </w:rPr>
              <w:t xml:space="preserve"> </w:t>
            </w:r>
            <w:r w:rsidRPr="00DA48B2">
              <w:rPr>
                <w:rFonts w:ascii="Arial" w:eastAsia="SimSun" w:hAnsi="Arial" w:cs="Arial"/>
                <w:sz w:val="18"/>
                <w:szCs w:val="18"/>
                <w:lang w:eastAsia="zh-CN"/>
              </w:rPr>
              <w:t>with multiple activated TCI codepoints</w:t>
            </w:r>
            <w:r w:rsidRPr="004B67DF">
              <w:rPr>
                <w:rFonts w:ascii="Arial" w:eastAsia="SimSun" w:hAnsi="Arial" w:cs="Arial"/>
                <w:strike/>
                <w:color w:val="FF0000"/>
                <w:sz w:val="18"/>
                <w:szCs w:val="18"/>
                <w:lang w:eastAsia="zh-CN"/>
              </w:rPr>
              <w:t xml:space="preserve"> per CC</w:t>
            </w:r>
          </w:p>
        </w:tc>
        <w:tc>
          <w:tcPr>
            <w:tcW w:w="4252" w:type="dxa"/>
          </w:tcPr>
          <w:p w14:paraId="7B005226" w14:textId="77777777" w:rsidR="001E7781" w:rsidRPr="000406C7" w:rsidRDefault="004B67DF" w:rsidP="004B67DF">
            <w:pPr>
              <w:pStyle w:val="maintext"/>
              <w:numPr>
                <w:ilvl w:val="0"/>
                <w:numId w:val="22"/>
              </w:numPr>
              <w:spacing w:before="0" w:after="0"/>
              <w:jc w:val="left"/>
              <w:rPr>
                <w:rFonts w:ascii="Arial" w:eastAsiaTheme="minorEastAsia" w:hAnsi="Arial" w:cs="Arial"/>
                <w:color w:val="FF0000"/>
                <w:sz w:val="18"/>
                <w:szCs w:val="18"/>
                <w:lang w:eastAsia="zh-TW"/>
              </w:rPr>
            </w:pPr>
            <w:r w:rsidRPr="000406C7">
              <w:rPr>
                <w:rFonts w:ascii="Arial" w:eastAsiaTheme="minorEastAsia" w:hAnsi="Arial" w:cs="Arial" w:hint="eastAsia"/>
                <w:color w:val="FF0000"/>
                <w:sz w:val="18"/>
                <w:szCs w:val="18"/>
                <w:lang w:eastAsia="zh-TW"/>
              </w:rPr>
              <w:t>S</w:t>
            </w:r>
            <w:r w:rsidRPr="000406C7">
              <w:rPr>
                <w:rFonts w:ascii="Arial" w:eastAsiaTheme="minorEastAsia" w:hAnsi="Arial" w:cs="Arial"/>
                <w:color w:val="FF0000"/>
                <w:sz w:val="18"/>
                <w:szCs w:val="18"/>
                <w:lang w:eastAsia="zh-TW"/>
              </w:rPr>
              <w:t>upport separate DL/UL TCI update for single-DCI based multi-TRP with multiple activated TCI codepoints per CC</w:t>
            </w:r>
          </w:p>
          <w:p w14:paraId="47DBCD1C" w14:textId="77777777" w:rsidR="004B67DF" w:rsidRPr="000406C7" w:rsidRDefault="004B67DF" w:rsidP="004B67DF">
            <w:pPr>
              <w:pStyle w:val="maintext"/>
              <w:numPr>
                <w:ilvl w:val="0"/>
                <w:numId w:val="22"/>
              </w:numPr>
              <w:spacing w:before="0" w:after="0"/>
              <w:jc w:val="left"/>
              <w:rPr>
                <w:rFonts w:ascii="Arial" w:eastAsiaTheme="minorEastAsia" w:hAnsi="Arial" w:cs="Arial"/>
                <w:color w:val="FF0000"/>
                <w:sz w:val="18"/>
                <w:szCs w:val="18"/>
                <w:lang w:eastAsia="zh-TW"/>
              </w:rPr>
            </w:pPr>
            <w:r w:rsidRPr="000406C7">
              <w:rPr>
                <w:rFonts w:ascii="Arial" w:eastAsiaTheme="minorEastAsia" w:hAnsi="Arial" w:cs="Arial"/>
                <w:color w:val="FF0000"/>
                <w:sz w:val="18"/>
                <w:szCs w:val="18"/>
                <w:lang w:eastAsia="zh-TW"/>
              </w:rPr>
              <w:t>Support separate DL/UL TCI update for multi-DCI based multi-TRP with single activated TCI codepoint per CORESETPoolIndex per CC</w:t>
            </w:r>
          </w:p>
          <w:p w14:paraId="6073478B" w14:textId="5658799F" w:rsidR="003944A4" w:rsidRPr="000406C7" w:rsidRDefault="003944A4" w:rsidP="004B67DF">
            <w:pPr>
              <w:pStyle w:val="maintext"/>
              <w:numPr>
                <w:ilvl w:val="0"/>
                <w:numId w:val="22"/>
              </w:numPr>
              <w:spacing w:before="0" w:after="0"/>
              <w:jc w:val="left"/>
              <w:rPr>
                <w:rFonts w:ascii="Arial" w:eastAsiaTheme="minorEastAsia" w:hAnsi="Arial" w:cs="Arial"/>
                <w:color w:val="FF0000"/>
                <w:sz w:val="18"/>
                <w:szCs w:val="18"/>
                <w:lang w:eastAsia="zh-TW"/>
              </w:rPr>
            </w:pPr>
            <w:r w:rsidRPr="000406C7">
              <w:rPr>
                <w:rFonts w:ascii="Arial" w:hAnsi="Arial" w:cs="Arial"/>
                <w:color w:val="FF0000"/>
                <w:sz w:val="18"/>
                <w:szCs w:val="18"/>
              </w:rPr>
              <w:t>Per aperiodic CSI-RS resource/resource set configuration for TCI selection</w:t>
            </w:r>
          </w:p>
        </w:tc>
        <w:tc>
          <w:tcPr>
            <w:tcW w:w="4253" w:type="dxa"/>
          </w:tcPr>
          <w:p w14:paraId="418C8DF1" w14:textId="77777777"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04CB2A96" w14:textId="77777777" w:rsidR="003944A4" w:rsidRPr="00BF7094" w:rsidRDefault="003944A4" w:rsidP="003944A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482E2659" w14:textId="012D7691" w:rsidR="001E7781" w:rsidRPr="00DE3068" w:rsidRDefault="003944A4" w:rsidP="003944A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Component-</w:t>
            </w:r>
            <w:r>
              <w:rPr>
                <w:rFonts w:ascii="Arial" w:eastAsia="SimSun" w:hAnsi="Arial" w:cs="Arial"/>
                <w:color w:val="FF0000"/>
                <w:sz w:val="18"/>
                <w:szCs w:val="18"/>
                <w:lang w:eastAsia="zh-CN"/>
              </w:rPr>
              <w:t>3</w:t>
            </w:r>
            <w:r w:rsidRPr="00BF7094">
              <w:rPr>
                <w:rFonts w:ascii="Arial" w:eastAsia="SimSun" w:hAnsi="Arial" w:cs="Arial"/>
                <w:color w:val="FF0000"/>
                <w:sz w:val="18"/>
                <w:szCs w:val="18"/>
                <w:lang w:eastAsia="zh-CN"/>
              </w:rPr>
              <w:t xml:space="preserve"> candidate values: {</w:t>
            </w:r>
            <w:r w:rsidRPr="003944A4">
              <w:rPr>
                <w:rFonts w:ascii="Arial" w:hAnsi="Arial" w:cs="Arial"/>
                <w:color w:val="FF0000"/>
                <w:sz w:val="18"/>
                <w:szCs w:val="18"/>
              </w:rPr>
              <w:t>resource</w:t>
            </w:r>
            <w:r w:rsidRPr="00BF7094">
              <w:rPr>
                <w:rFonts w:ascii="Arial" w:eastAsia="SimSun" w:hAnsi="Arial" w:cs="Arial"/>
                <w:color w:val="FF0000"/>
                <w:sz w:val="18"/>
                <w:szCs w:val="18"/>
                <w:lang w:eastAsia="zh-CN"/>
              </w:rPr>
              <w:t xml:space="preserve">, </w:t>
            </w:r>
            <w:r w:rsidRPr="003944A4">
              <w:rPr>
                <w:rFonts w:ascii="Arial" w:hAnsi="Arial" w:cs="Arial"/>
                <w:color w:val="FF0000"/>
                <w:sz w:val="18"/>
                <w:szCs w:val="18"/>
              </w:rPr>
              <w:t>resource</w:t>
            </w:r>
            <w:r>
              <w:rPr>
                <w:rFonts w:ascii="Arial" w:hAnsi="Arial" w:cs="Arial"/>
                <w:color w:val="FF0000"/>
                <w:sz w:val="18"/>
                <w:szCs w:val="18"/>
              </w:rPr>
              <w:t xml:space="preserve"> set</w:t>
            </w:r>
            <w:r w:rsidRPr="00BF7094">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both</w:t>
            </w:r>
            <w:r w:rsidRPr="00BF7094">
              <w:rPr>
                <w:rFonts w:ascii="Arial" w:eastAsia="SimSun" w:hAnsi="Arial" w:cs="Arial"/>
                <w:color w:val="FF0000"/>
                <w:sz w:val="18"/>
                <w:szCs w:val="18"/>
                <w:lang w:eastAsia="zh-CN"/>
              </w:rPr>
              <w:t>}</w:t>
            </w:r>
          </w:p>
        </w:tc>
      </w:tr>
      <w:tr w:rsidR="001E7781" w:rsidRPr="00DE3068" w14:paraId="0753D905" w14:textId="77777777" w:rsidTr="00156B7D">
        <w:tc>
          <w:tcPr>
            <w:tcW w:w="2120" w:type="dxa"/>
            <w:shd w:val="clear" w:color="auto" w:fill="auto"/>
          </w:tcPr>
          <w:p w14:paraId="7192F20A" w14:textId="78D76D1E" w:rsidR="001E7781" w:rsidRPr="003944A4" w:rsidRDefault="001E7781" w:rsidP="001E7781">
            <w:pPr>
              <w:pStyle w:val="maintext"/>
              <w:spacing w:before="0" w:after="0"/>
              <w:ind w:firstLine="0"/>
              <w:jc w:val="left"/>
              <w:rPr>
                <w:rFonts w:ascii="Arial" w:hAnsi="Arial" w:cs="Arial"/>
                <w:strike/>
                <w:color w:val="FF0000"/>
                <w:sz w:val="18"/>
                <w:szCs w:val="18"/>
              </w:rPr>
            </w:pPr>
            <w:r w:rsidRPr="003944A4">
              <w:rPr>
                <w:rFonts w:ascii="Arial" w:hAnsi="Arial" w:cs="Arial"/>
                <w:strike/>
                <w:color w:val="FF0000"/>
                <w:sz w:val="18"/>
                <w:szCs w:val="18"/>
              </w:rPr>
              <w:lastRenderedPageBreak/>
              <w:t>40. NR_MIMO_evo_DL_UL</w:t>
            </w:r>
          </w:p>
        </w:tc>
        <w:tc>
          <w:tcPr>
            <w:tcW w:w="968" w:type="dxa"/>
            <w:shd w:val="clear" w:color="auto" w:fill="auto"/>
          </w:tcPr>
          <w:p w14:paraId="2D5C5262" w14:textId="1B4E13DF" w:rsidR="001E7781" w:rsidRPr="003944A4" w:rsidRDefault="001E7781" w:rsidP="001E7781">
            <w:pPr>
              <w:pStyle w:val="maintext"/>
              <w:spacing w:before="0" w:after="0"/>
              <w:ind w:firstLine="0"/>
              <w:jc w:val="left"/>
              <w:rPr>
                <w:rFonts w:ascii="Arial" w:hAnsi="Arial" w:cs="Arial"/>
                <w:strike/>
                <w:color w:val="FF0000"/>
                <w:sz w:val="18"/>
                <w:szCs w:val="18"/>
              </w:rPr>
            </w:pPr>
            <w:r w:rsidRPr="003944A4">
              <w:rPr>
                <w:rFonts w:ascii="Arial" w:eastAsia="新細明體" w:hAnsi="Arial" w:cs="Arial"/>
                <w:strike/>
                <w:color w:val="FF0000"/>
                <w:sz w:val="18"/>
                <w:szCs w:val="18"/>
                <w:lang w:eastAsia="zh-TW"/>
              </w:rPr>
              <w:t>40-1-3</w:t>
            </w:r>
          </w:p>
        </w:tc>
        <w:tc>
          <w:tcPr>
            <w:tcW w:w="3995" w:type="dxa"/>
            <w:shd w:val="clear" w:color="auto" w:fill="auto"/>
          </w:tcPr>
          <w:p w14:paraId="49D1510B" w14:textId="19E89079" w:rsidR="001E7781" w:rsidRPr="003944A4" w:rsidRDefault="001E7781" w:rsidP="001E7781">
            <w:pPr>
              <w:pStyle w:val="maintext"/>
              <w:spacing w:before="0" w:after="0"/>
              <w:ind w:firstLine="0"/>
              <w:jc w:val="left"/>
              <w:rPr>
                <w:rFonts w:ascii="Arial" w:hAnsi="Arial" w:cs="Arial"/>
                <w:strike/>
                <w:color w:val="FF0000"/>
                <w:sz w:val="18"/>
                <w:szCs w:val="18"/>
              </w:rPr>
            </w:pPr>
            <w:r w:rsidRPr="003944A4">
              <w:rPr>
                <w:rFonts w:ascii="Arial" w:hAnsi="Arial" w:cs="Arial"/>
                <w:strike/>
                <w:color w:val="FF0000"/>
                <w:sz w:val="18"/>
                <w:szCs w:val="18"/>
              </w:rPr>
              <w:t>Per aperiodic CSI-RS resource/resource set configuration for TCI selection in S-DCI based MTRP</w:t>
            </w:r>
          </w:p>
        </w:tc>
        <w:tc>
          <w:tcPr>
            <w:tcW w:w="4252" w:type="dxa"/>
          </w:tcPr>
          <w:p w14:paraId="7E1EEBDC" w14:textId="77777777" w:rsidR="001E7781" w:rsidRPr="000406C7" w:rsidRDefault="001E7781" w:rsidP="001E7781">
            <w:pPr>
              <w:pStyle w:val="maintext"/>
              <w:spacing w:before="0" w:after="0"/>
              <w:ind w:firstLine="0"/>
              <w:jc w:val="left"/>
              <w:rPr>
                <w:rFonts w:ascii="Arial" w:hAnsi="Arial" w:cs="Arial"/>
                <w:bCs/>
                <w:iCs/>
                <w:color w:val="000000" w:themeColor="text1"/>
                <w:sz w:val="18"/>
                <w:szCs w:val="18"/>
              </w:rPr>
            </w:pPr>
          </w:p>
        </w:tc>
        <w:tc>
          <w:tcPr>
            <w:tcW w:w="4253" w:type="dxa"/>
          </w:tcPr>
          <w:p w14:paraId="034B4119" w14:textId="77777777" w:rsidR="001E7781" w:rsidRPr="000B4B9E"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790D1E64" w14:textId="77777777" w:rsidR="001E7781" w:rsidRPr="000B4B9E" w:rsidRDefault="001E7781" w:rsidP="001E7781">
            <w:pPr>
              <w:pStyle w:val="maintext"/>
              <w:spacing w:before="0" w:after="0"/>
              <w:ind w:firstLine="0"/>
              <w:jc w:val="left"/>
              <w:rPr>
                <w:rFonts w:ascii="Arial" w:hAnsi="Arial" w:cs="Arial"/>
                <w:bCs/>
                <w:iCs/>
                <w:color w:val="000000" w:themeColor="text1"/>
                <w:sz w:val="18"/>
                <w:szCs w:val="18"/>
                <w:highlight w:val="yellow"/>
              </w:rPr>
            </w:pPr>
          </w:p>
        </w:tc>
      </w:tr>
      <w:tr w:rsidR="001E7781" w:rsidRPr="00DE3068" w14:paraId="3E36711B" w14:textId="77777777" w:rsidTr="00156B7D">
        <w:tc>
          <w:tcPr>
            <w:tcW w:w="2120" w:type="dxa"/>
            <w:shd w:val="clear" w:color="auto" w:fill="auto"/>
          </w:tcPr>
          <w:p w14:paraId="36B95495" w14:textId="7B8203B8"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color w:val="000000" w:themeColor="text1"/>
                <w:sz w:val="18"/>
                <w:szCs w:val="18"/>
              </w:rPr>
              <w:t>40. NR_MIMO_evo_DL_UL</w:t>
            </w:r>
          </w:p>
        </w:tc>
        <w:tc>
          <w:tcPr>
            <w:tcW w:w="968" w:type="dxa"/>
            <w:shd w:val="clear" w:color="auto" w:fill="auto"/>
          </w:tcPr>
          <w:p w14:paraId="7EEEA1B4" w14:textId="1D5D1048"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4</w:t>
            </w:r>
          </w:p>
        </w:tc>
        <w:tc>
          <w:tcPr>
            <w:tcW w:w="3995" w:type="dxa"/>
            <w:shd w:val="clear" w:color="auto" w:fill="auto"/>
          </w:tcPr>
          <w:p w14:paraId="23BE84D5" w14:textId="3D6F40D1" w:rsidR="001E7781" w:rsidRPr="00DE6AF2" w:rsidRDefault="001E7781" w:rsidP="001E7781">
            <w:pPr>
              <w:pStyle w:val="maintext"/>
              <w:spacing w:before="0" w:after="0"/>
              <w:ind w:firstLine="0"/>
              <w:jc w:val="left"/>
              <w:rPr>
                <w:rFonts w:ascii="Arial" w:hAnsi="Arial" w:cs="Arial"/>
                <w:color w:val="000000" w:themeColor="text1"/>
                <w:sz w:val="18"/>
                <w:szCs w:val="18"/>
              </w:rPr>
            </w:pPr>
            <w:r w:rsidRPr="003953C4">
              <w:rPr>
                <w:rFonts w:ascii="Arial" w:eastAsia="新細明體" w:hAnsi="Arial" w:cs="Arial"/>
                <w:color w:val="000000" w:themeColor="text1"/>
                <w:sz w:val="18"/>
                <w:szCs w:val="18"/>
                <w:lang w:eastAsia="zh-TW"/>
              </w:rPr>
              <w:t xml:space="preserve">Support of two TCI states for </w:t>
            </w:r>
            <w:r w:rsidRPr="00DA48B2">
              <w:rPr>
                <w:rFonts w:ascii="Arial" w:eastAsia="新細明體" w:hAnsi="Arial" w:cs="Arial"/>
                <w:color w:val="000000" w:themeColor="text1"/>
                <w:sz w:val="18"/>
                <w:szCs w:val="18"/>
                <w:lang w:eastAsia="zh-TW"/>
              </w:rPr>
              <w:t>CJT Tx scheme for PDSCH</w:t>
            </w:r>
          </w:p>
        </w:tc>
        <w:tc>
          <w:tcPr>
            <w:tcW w:w="4252" w:type="dxa"/>
          </w:tcPr>
          <w:p w14:paraId="5EFA9E64" w14:textId="155D8EB5" w:rsidR="001E7781" w:rsidRPr="000406C7" w:rsidRDefault="000406C7" w:rsidP="000406C7">
            <w:pPr>
              <w:pStyle w:val="maintext"/>
              <w:numPr>
                <w:ilvl w:val="0"/>
                <w:numId w:val="26"/>
              </w:numPr>
              <w:spacing w:before="0" w:after="0"/>
              <w:jc w:val="left"/>
              <w:rPr>
                <w:rFonts w:ascii="Arial" w:hAnsi="Arial" w:cs="Arial"/>
                <w:bCs/>
                <w:iCs/>
                <w:color w:val="000000" w:themeColor="text1"/>
                <w:sz w:val="18"/>
                <w:szCs w:val="18"/>
              </w:rPr>
            </w:pPr>
            <w:r w:rsidRPr="000406C7">
              <w:rPr>
                <w:rFonts w:ascii="Arial" w:hAnsi="Arial" w:cs="Arial"/>
                <w:color w:val="FF0000"/>
                <w:sz w:val="18"/>
                <w:szCs w:val="18"/>
              </w:rPr>
              <w:t>Support two</w:t>
            </w:r>
            <w:r w:rsidR="00A147BD">
              <w:rPr>
                <w:rFonts w:ascii="Arial" w:hAnsi="Arial" w:cs="Arial"/>
                <w:color w:val="FF0000"/>
                <w:sz w:val="18"/>
                <w:szCs w:val="18"/>
              </w:rPr>
              <w:t xml:space="preserve"> indicated</w:t>
            </w:r>
            <w:r w:rsidRPr="000406C7">
              <w:rPr>
                <w:rFonts w:ascii="Arial" w:hAnsi="Arial" w:cs="Arial"/>
                <w:color w:val="FF0000"/>
                <w:sz w:val="18"/>
                <w:szCs w:val="18"/>
              </w:rPr>
              <w:t xml:space="preserve"> </w:t>
            </w:r>
            <w:r>
              <w:rPr>
                <w:rFonts w:ascii="Arial" w:hAnsi="Arial" w:cs="Arial"/>
                <w:color w:val="FF0000"/>
                <w:sz w:val="18"/>
                <w:szCs w:val="18"/>
              </w:rPr>
              <w:t xml:space="preserve">joint </w:t>
            </w:r>
            <w:r w:rsidRPr="000406C7">
              <w:rPr>
                <w:rFonts w:ascii="Arial" w:hAnsi="Arial" w:cs="Arial"/>
                <w:color w:val="FF0000"/>
                <w:sz w:val="18"/>
                <w:szCs w:val="18"/>
              </w:rPr>
              <w:t>TCI states for CJT Tx scheme for PDSCH</w:t>
            </w:r>
          </w:p>
        </w:tc>
        <w:tc>
          <w:tcPr>
            <w:tcW w:w="4253" w:type="dxa"/>
          </w:tcPr>
          <w:p w14:paraId="4F9B5950" w14:textId="77777777" w:rsidR="001E7781" w:rsidRPr="000B4B9E"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245D6586" w14:textId="77777777" w:rsidR="000406C7" w:rsidRPr="00BF7094" w:rsidRDefault="000406C7" w:rsidP="000406C7">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15BE3CFD" w14:textId="2CA38166" w:rsidR="001E7781" w:rsidRPr="000B4B9E" w:rsidRDefault="000406C7" w:rsidP="000406C7">
            <w:pPr>
              <w:pStyle w:val="maintext"/>
              <w:spacing w:before="0" w:after="0"/>
              <w:ind w:firstLine="0"/>
              <w:jc w:val="left"/>
              <w:rPr>
                <w:rFonts w:ascii="Arial" w:hAnsi="Arial" w:cs="Arial"/>
                <w:bCs/>
                <w:iCs/>
                <w:color w:val="000000" w:themeColor="text1"/>
                <w:sz w:val="18"/>
                <w:szCs w:val="18"/>
                <w:highlight w:val="yellow"/>
              </w:rPr>
            </w:pPr>
            <w:r w:rsidRPr="00BF7094">
              <w:rPr>
                <w:rFonts w:ascii="Arial" w:eastAsia="SimSun" w:hAnsi="Arial" w:cs="Arial"/>
                <w:color w:val="FF0000"/>
                <w:sz w:val="18"/>
                <w:szCs w:val="18"/>
                <w:lang w:eastAsia="zh-CN"/>
              </w:rPr>
              <w:t>Component-</w:t>
            </w:r>
            <w:r>
              <w:rPr>
                <w:rFonts w:ascii="Arial" w:eastAsia="SimSun" w:hAnsi="Arial" w:cs="Arial"/>
                <w:color w:val="FF0000"/>
                <w:sz w:val="18"/>
                <w:szCs w:val="18"/>
                <w:lang w:eastAsia="zh-CN"/>
              </w:rPr>
              <w:t>1</w:t>
            </w:r>
            <w:r w:rsidRPr="00BF7094">
              <w:rPr>
                <w:rFonts w:ascii="Arial" w:eastAsia="SimSun" w:hAnsi="Arial" w:cs="Arial"/>
                <w:color w:val="FF0000"/>
                <w:sz w:val="18"/>
                <w:szCs w:val="18"/>
                <w:lang w:eastAsia="zh-CN"/>
              </w:rPr>
              <w:t xml:space="preserve"> candidate values: {</w:t>
            </w:r>
            <w:r>
              <w:rPr>
                <w:rFonts w:ascii="Arial" w:hAnsi="Arial" w:cs="Arial"/>
                <w:color w:val="FF0000"/>
                <w:sz w:val="18"/>
                <w:szCs w:val="18"/>
              </w:rPr>
              <w:t>cjtSchemeA</w:t>
            </w:r>
            <w:r w:rsidRPr="00BF7094">
              <w:rPr>
                <w:rFonts w:ascii="Arial" w:eastAsia="SimSun" w:hAnsi="Arial" w:cs="Arial"/>
                <w:color w:val="FF0000"/>
                <w:sz w:val="18"/>
                <w:szCs w:val="18"/>
                <w:lang w:eastAsia="zh-CN"/>
              </w:rPr>
              <w:t xml:space="preserve">, </w:t>
            </w:r>
            <w:r>
              <w:rPr>
                <w:rFonts w:ascii="Arial" w:hAnsi="Arial" w:cs="Arial"/>
                <w:color w:val="FF0000"/>
                <w:sz w:val="18"/>
                <w:szCs w:val="18"/>
              </w:rPr>
              <w:t>cjtSchemeB</w:t>
            </w:r>
            <w:r w:rsidRPr="00BF7094">
              <w:rPr>
                <w:rFonts w:ascii="Arial" w:eastAsia="SimSun" w:hAnsi="Arial" w:cs="Arial"/>
                <w:color w:val="FF0000"/>
                <w:sz w:val="18"/>
                <w:szCs w:val="18"/>
                <w:lang w:eastAsia="zh-CN"/>
              </w:rPr>
              <w:t xml:space="preserve">, </w:t>
            </w:r>
            <w:r>
              <w:rPr>
                <w:rFonts w:ascii="Arial" w:eastAsia="SimSun" w:hAnsi="Arial" w:cs="Arial"/>
                <w:color w:val="FF0000"/>
                <w:sz w:val="18"/>
                <w:szCs w:val="18"/>
                <w:lang w:eastAsia="zh-CN"/>
              </w:rPr>
              <w:t>both</w:t>
            </w:r>
            <w:r w:rsidRPr="00BF7094">
              <w:rPr>
                <w:rFonts w:ascii="Arial" w:eastAsia="SimSun" w:hAnsi="Arial" w:cs="Arial"/>
                <w:color w:val="FF0000"/>
                <w:sz w:val="18"/>
                <w:szCs w:val="18"/>
                <w:lang w:eastAsia="zh-CN"/>
              </w:rPr>
              <w:t>}</w:t>
            </w:r>
          </w:p>
        </w:tc>
      </w:tr>
      <w:tr w:rsidR="00C44C69" w:rsidRPr="00DE3068" w14:paraId="47EF057E" w14:textId="77777777" w:rsidTr="00156B7D">
        <w:tc>
          <w:tcPr>
            <w:tcW w:w="2120" w:type="dxa"/>
            <w:shd w:val="clear" w:color="auto" w:fill="auto"/>
          </w:tcPr>
          <w:p w14:paraId="2DB538A8" w14:textId="3CE78E7C" w:rsidR="00C44C69" w:rsidRPr="00C44C69" w:rsidRDefault="00C44C69" w:rsidP="00C44C69">
            <w:pPr>
              <w:pStyle w:val="maintext"/>
              <w:spacing w:before="0" w:after="0"/>
              <w:ind w:firstLine="0"/>
              <w:jc w:val="left"/>
              <w:rPr>
                <w:rFonts w:ascii="Arial" w:hAnsi="Arial" w:cs="Arial"/>
                <w:color w:val="FF0000"/>
                <w:sz w:val="18"/>
                <w:szCs w:val="18"/>
              </w:rPr>
            </w:pPr>
            <w:r w:rsidRPr="00C44C69">
              <w:rPr>
                <w:rFonts w:ascii="Arial" w:hAnsi="Arial" w:cs="Arial"/>
                <w:color w:val="FF0000"/>
                <w:sz w:val="18"/>
                <w:szCs w:val="18"/>
              </w:rPr>
              <w:t>40. NR_MIMO_evo_DL_UL</w:t>
            </w:r>
          </w:p>
        </w:tc>
        <w:tc>
          <w:tcPr>
            <w:tcW w:w="968" w:type="dxa"/>
            <w:shd w:val="clear" w:color="auto" w:fill="auto"/>
          </w:tcPr>
          <w:p w14:paraId="1C4B4938" w14:textId="5AC2658C" w:rsidR="00C44C69" w:rsidRPr="00C44C69" w:rsidRDefault="00C44C69" w:rsidP="00C44C69">
            <w:pPr>
              <w:pStyle w:val="maintext"/>
              <w:spacing w:before="0" w:after="0"/>
              <w:ind w:firstLine="0"/>
              <w:jc w:val="left"/>
              <w:rPr>
                <w:rFonts w:ascii="Arial" w:eastAsia="SimSun" w:hAnsi="Arial" w:cs="Arial"/>
                <w:color w:val="FF0000"/>
                <w:sz w:val="18"/>
                <w:szCs w:val="18"/>
                <w:lang w:eastAsia="zh-CN"/>
              </w:rPr>
            </w:pPr>
            <w:r w:rsidRPr="00C44C69">
              <w:rPr>
                <w:rFonts w:ascii="Arial" w:eastAsia="SimSun" w:hAnsi="Arial" w:cs="Arial"/>
                <w:color w:val="FF0000"/>
                <w:sz w:val="18"/>
                <w:szCs w:val="18"/>
                <w:lang w:eastAsia="zh-CN"/>
              </w:rPr>
              <w:t>40-1-5</w:t>
            </w:r>
          </w:p>
        </w:tc>
        <w:tc>
          <w:tcPr>
            <w:tcW w:w="3995" w:type="dxa"/>
            <w:shd w:val="clear" w:color="auto" w:fill="auto"/>
          </w:tcPr>
          <w:p w14:paraId="0F44A810" w14:textId="4A547881" w:rsidR="00C44C69" w:rsidRPr="00C44C69" w:rsidRDefault="00C44C69" w:rsidP="00C44C69">
            <w:pPr>
              <w:pStyle w:val="maintext"/>
              <w:spacing w:before="0" w:after="0"/>
              <w:ind w:firstLine="0"/>
              <w:jc w:val="left"/>
              <w:rPr>
                <w:rFonts w:ascii="Arial" w:eastAsia="新細明體" w:hAnsi="Arial" w:cs="Arial"/>
                <w:color w:val="FF0000"/>
                <w:sz w:val="18"/>
                <w:szCs w:val="18"/>
                <w:lang w:eastAsia="zh-TW"/>
              </w:rPr>
            </w:pPr>
            <w:r w:rsidRPr="00C44C69">
              <w:rPr>
                <w:rFonts w:ascii="Arial" w:eastAsia="新細明體" w:hAnsi="Arial" w:cs="Arial"/>
                <w:color w:val="FF0000"/>
                <w:sz w:val="18"/>
                <w:szCs w:val="18"/>
                <w:lang w:eastAsia="zh-TW"/>
              </w:rPr>
              <w:t>TRP-specific BFR with unified TCI framework</w:t>
            </w:r>
          </w:p>
        </w:tc>
        <w:tc>
          <w:tcPr>
            <w:tcW w:w="4252" w:type="dxa"/>
          </w:tcPr>
          <w:p w14:paraId="57F02290" w14:textId="0DE80BBD" w:rsidR="00C44C69" w:rsidRPr="00C44C69" w:rsidRDefault="00C44C69" w:rsidP="00C44C69">
            <w:pPr>
              <w:pStyle w:val="maintext"/>
              <w:spacing w:before="0" w:after="0"/>
              <w:ind w:firstLine="0"/>
              <w:jc w:val="left"/>
              <w:rPr>
                <w:rFonts w:ascii="Arial" w:eastAsiaTheme="minorEastAsia" w:hAnsi="Arial" w:cs="Arial"/>
                <w:bCs/>
                <w:iCs/>
                <w:color w:val="FF0000"/>
                <w:sz w:val="18"/>
                <w:szCs w:val="18"/>
                <w:highlight w:val="yellow"/>
                <w:lang w:eastAsia="zh-TW"/>
              </w:rPr>
            </w:pPr>
          </w:p>
        </w:tc>
        <w:tc>
          <w:tcPr>
            <w:tcW w:w="4253" w:type="dxa"/>
          </w:tcPr>
          <w:p w14:paraId="326AC35B" w14:textId="77777777" w:rsidR="00C44C69" w:rsidRPr="000B4B9E" w:rsidRDefault="00C44C69" w:rsidP="00C44C69">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44D55A1E" w14:textId="77777777" w:rsidR="00C44C69" w:rsidRPr="000B4B9E" w:rsidRDefault="00C44C69" w:rsidP="00C44C69">
            <w:pPr>
              <w:pStyle w:val="maintext"/>
              <w:spacing w:before="0" w:after="0"/>
              <w:ind w:firstLine="0"/>
              <w:jc w:val="left"/>
              <w:rPr>
                <w:rFonts w:ascii="Arial" w:hAnsi="Arial" w:cs="Arial"/>
                <w:bCs/>
                <w:iCs/>
                <w:color w:val="000000" w:themeColor="text1"/>
                <w:sz w:val="18"/>
                <w:szCs w:val="18"/>
                <w:highlight w:val="yellow"/>
              </w:rPr>
            </w:pPr>
          </w:p>
        </w:tc>
      </w:tr>
      <w:tr w:rsidR="001E7781" w:rsidRPr="00DE3068" w14:paraId="7EBAF29A" w14:textId="77777777" w:rsidTr="00156B7D">
        <w:tc>
          <w:tcPr>
            <w:tcW w:w="2120" w:type="dxa"/>
            <w:shd w:val="clear" w:color="auto" w:fill="auto"/>
          </w:tcPr>
          <w:p w14:paraId="499DDF51" w14:textId="45D5925E" w:rsidR="001E7781" w:rsidRPr="001E7781" w:rsidRDefault="001E7781" w:rsidP="001E7781">
            <w:pPr>
              <w:pStyle w:val="maintext"/>
              <w:spacing w:before="0" w:after="0"/>
              <w:ind w:firstLine="0"/>
              <w:jc w:val="left"/>
              <w:rPr>
                <w:rFonts w:ascii="Arial" w:hAnsi="Arial" w:cs="Arial"/>
                <w:strike/>
                <w:color w:val="FF0000"/>
                <w:sz w:val="18"/>
                <w:szCs w:val="18"/>
              </w:rPr>
            </w:pPr>
            <w:r w:rsidRPr="001E7781">
              <w:rPr>
                <w:rFonts w:ascii="Arial" w:hAnsi="Arial" w:cs="Arial"/>
                <w:strike/>
                <w:color w:val="FF0000"/>
                <w:sz w:val="18"/>
                <w:szCs w:val="18"/>
              </w:rPr>
              <w:t>40. NR_MIMO_evo_DL_UL</w:t>
            </w:r>
          </w:p>
        </w:tc>
        <w:tc>
          <w:tcPr>
            <w:tcW w:w="968" w:type="dxa"/>
            <w:shd w:val="clear" w:color="auto" w:fill="auto"/>
          </w:tcPr>
          <w:p w14:paraId="488CFD58" w14:textId="16464B76" w:rsidR="001E7781" w:rsidRPr="001E7781" w:rsidRDefault="001E7781" w:rsidP="001E7781">
            <w:pPr>
              <w:pStyle w:val="maintext"/>
              <w:spacing w:before="0" w:after="0"/>
              <w:ind w:firstLine="0"/>
              <w:jc w:val="left"/>
              <w:rPr>
                <w:rFonts w:ascii="Arial" w:eastAsia="MS Mincho" w:hAnsi="Arial" w:cs="Arial"/>
                <w:strike/>
                <w:color w:val="FF0000"/>
                <w:sz w:val="18"/>
                <w:szCs w:val="18"/>
              </w:rPr>
            </w:pPr>
            <w:r w:rsidRPr="001E7781">
              <w:rPr>
                <w:rFonts w:ascii="Arial" w:eastAsia="MS Mincho" w:hAnsi="Arial" w:cs="Arial"/>
                <w:strike/>
                <w:color w:val="FF0000"/>
                <w:sz w:val="18"/>
                <w:szCs w:val="18"/>
              </w:rPr>
              <w:t>40-1-7</w:t>
            </w:r>
          </w:p>
        </w:tc>
        <w:tc>
          <w:tcPr>
            <w:tcW w:w="3995" w:type="dxa"/>
            <w:shd w:val="clear" w:color="auto" w:fill="auto"/>
          </w:tcPr>
          <w:p w14:paraId="63DFE76B" w14:textId="03BAFAC9" w:rsidR="001E7781" w:rsidRPr="001E7781" w:rsidRDefault="001E7781" w:rsidP="001E7781">
            <w:pPr>
              <w:pStyle w:val="maintext"/>
              <w:spacing w:before="0" w:after="0"/>
              <w:ind w:firstLine="0"/>
              <w:jc w:val="left"/>
              <w:rPr>
                <w:rFonts w:ascii="Arial" w:hAnsi="Arial" w:cs="Arial"/>
                <w:bCs/>
                <w:iCs/>
                <w:strike/>
                <w:color w:val="FF0000"/>
                <w:sz w:val="18"/>
                <w:szCs w:val="18"/>
              </w:rPr>
            </w:pPr>
            <w:r w:rsidRPr="001E7781">
              <w:rPr>
                <w:rFonts w:ascii="Arial" w:eastAsia="SimSun" w:hAnsi="Arial" w:cs="Arial"/>
                <w:strike/>
                <w:color w:val="FF0000"/>
                <w:sz w:val="18"/>
                <w:szCs w:val="18"/>
                <w:lang w:eastAsia="zh-CN"/>
              </w:rPr>
              <w:t>Unified TCI with joint DL/UL TCI update for multi-DCI based multi-TRP with single activated TCI codepoint per CORESETPoolIndex per CC</w:t>
            </w:r>
          </w:p>
        </w:tc>
        <w:tc>
          <w:tcPr>
            <w:tcW w:w="4252" w:type="dxa"/>
          </w:tcPr>
          <w:p w14:paraId="1FBDD488"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508F2505"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1E8C12D3"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highlight w:val="yellow"/>
              </w:rPr>
            </w:pPr>
          </w:p>
        </w:tc>
      </w:tr>
      <w:tr w:rsidR="001E7781" w:rsidRPr="00DE3068" w14:paraId="54CAD8D6" w14:textId="77777777" w:rsidTr="00156B7D">
        <w:tc>
          <w:tcPr>
            <w:tcW w:w="2120" w:type="dxa"/>
            <w:shd w:val="clear" w:color="auto" w:fill="auto"/>
          </w:tcPr>
          <w:p w14:paraId="64FA08DC" w14:textId="2D5D08F9" w:rsidR="001E7781" w:rsidRPr="001E7781" w:rsidRDefault="001E7781" w:rsidP="001E7781">
            <w:pPr>
              <w:pStyle w:val="maintext"/>
              <w:spacing w:before="0" w:after="0"/>
              <w:ind w:firstLine="0"/>
              <w:jc w:val="left"/>
              <w:rPr>
                <w:rFonts w:ascii="Arial" w:hAnsi="Arial" w:cs="Arial"/>
                <w:strike/>
                <w:color w:val="FF0000"/>
                <w:sz w:val="18"/>
                <w:szCs w:val="18"/>
              </w:rPr>
            </w:pPr>
            <w:r w:rsidRPr="001E7781">
              <w:rPr>
                <w:rFonts w:ascii="Arial" w:hAnsi="Arial" w:cs="Arial"/>
                <w:strike/>
                <w:color w:val="FF0000"/>
                <w:sz w:val="18"/>
                <w:szCs w:val="18"/>
              </w:rPr>
              <w:t>40. NR_MIMO_evo_DL_UL</w:t>
            </w:r>
          </w:p>
        </w:tc>
        <w:tc>
          <w:tcPr>
            <w:tcW w:w="968" w:type="dxa"/>
            <w:shd w:val="clear" w:color="auto" w:fill="auto"/>
          </w:tcPr>
          <w:p w14:paraId="6732D721" w14:textId="21C9B547" w:rsidR="001E7781" w:rsidRPr="001E7781" w:rsidRDefault="001E7781" w:rsidP="001E7781">
            <w:pPr>
              <w:pStyle w:val="maintext"/>
              <w:spacing w:before="0" w:after="0"/>
              <w:ind w:firstLine="0"/>
              <w:jc w:val="left"/>
              <w:rPr>
                <w:rFonts w:ascii="Arial" w:eastAsia="MS Mincho" w:hAnsi="Arial" w:cs="Arial"/>
                <w:strike/>
                <w:color w:val="FF0000"/>
                <w:sz w:val="18"/>
                <w:szCs w:val="18"/>
              </w:rPr>
            </w:pPr>
            <w:r w:rsidRPr="001E7781">
              <w:rPr>
                <w:rFonts w:ascii="Arial" w:eastAsia="MS Mincho" w:hAnsi="Arial" w:cs="Arial"/>
                <w:strike/>
                <w:color w:val="FF0000"/>
                <w:sz w:val="18"/>
                <w:szCs w:val="18"/>
              </w:rPr>
              <w:t>40-1-7a</w:t>
            </w:r>
          </w:p>
        </w:tc>
        <w:tc>
          <w:tcPr>
            <w:tcW w:w="3995" w:type="dxa"/>
            <w:shd w:val="clear" w:color="auto" w:fill="auto"/>
          </w:tcPr>
          <w:p w14:paraId="24740CD1" w14:textId="37339164" w:rsidR="001E7781" w:rsidRPr="001E7781" w:rsidRDefault="001E7781" w:rsidP="001E7781">
            <w:pPr>
              <w:pStyle w:val="maintext"/>
              <w:spacing w:before="0" w:after="0"/>
              <w:ind w:firstLine="0"/>
              <w:jc w:val="left"/>
              <w:rPr>
                <w:rFonts w:ascii="Arial" w:eastAsia="SimSun" w:hAnsi="Arial" w:cs="Arial"/>
                <w:strike/>
                <w:color w:val="FF0000"/>
                <w:sz w:val="18"/>
                <w:szCs w:val="18"/>
                <w:lang w:eastAsia="zh-CN"/>
              </w:rPr>
            </w:pPr>
            <w:r w:rsidRPr="001E7781">
              <w:rPr>
                <w:rFonts w:ascii="Arial" w:eastAsia="SimSun" w:hAnsi="Arial" w:cs="Arial"/>
                <w:strike/>
                <w:color w:val="FF0000"/>
                <w:sz w:val="18"/>
                <w:szCs w:val="18"/>
                <w:lang w:eastAsia="zh-CN"/>
              </w:rPr>
              <w:t>Unified TCI with joint DL/UL TCI update for multi-DCI based multi-TRP with multiple activated TCI codepoints per CORESETPoolIndex per CC</w:t>
            </w:r>
          </w:p>
        </w:tc>
        <w:tc>
          <w:tcPr>
            <w:tcW w:w="4252" w:type="dxa"/>
            <w:shd w:val="clear" w:color="auto" w:fill="auto"/>
          </w:tcPr>
          <w:p w14:paraId="131C831F" w14:textId="061A1020" w:rsidR="001E7781" w:rsidRPr="00BF7094" w:rsidRDefault="001E7781" w:rsidP="001E7781">
            <w:pPr>
              <w:pStyle w:val="maintext"/>
              <w:spacing w:before="0" w:after="0"/>
              <w:ind w:firstLine="0"/>
              <w:jc w:val="left"/>
              <w:rPr>
                <w:rFonts w:ascii="Arial" w:eastAsiaTheme="minorEastAsia" w:hAnsi="Arial" w:cs="Arial"/>
                <w:color w:val="000000" w:themeColor="text1"/>
                <w:sz w:val="18"/>
                <w:szCs w:val="18"/>
                <w:lang w:eastAsia="zh-TW"/>
              </w:rPr>
            </w:pPr>
          </w:p>
        </w:tc>
        <w:tc>
          <w:tcPr>
            <w:tcW w:w="4253" w:type="dxa"/>
          </w:tcPr>
          <w:p w14:paraId="47DF03E5" w14:textId="183D6360"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49DD95DB" w14:textId="3CA16F73"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r>
      <w:tr w:rsidR="001E7781" w:rsidRPr="00DE3068" w14:paraId="13BE6305" w14:textId="77777777" w:rsidTr="00156B7D">
        <w:tc>
          <w:tcPr>
            <w:tcW w:w="2120" w:type="dxa"/>
            <w:shd w:val="clear" w:color="auto" w:fill="auto"/>
          </w:tcPr>
          <w:p w14:paraId="04ED6143" w14:textId="652E16B7" w:rsidR="001E7781" w:rsidRPr="001E7781" w:rsidRDefault="001E7781" w:rsidP="001E7781">
            <w:pPr>
              <w:pStyle w:val="maintext"/>
              <w:spacing w:before="0" w:after="0"/>
              <w:ind w:firstLine="0"/>
              <w:jc w:val="left"/>
              <w:rPr>
                <w:rFonts w:ascii="Arial" w:hAnsi="Arial" w:cs="Arial"/>
                <w:strike/>
                <w:color w:val="FF0000"/>
                <w:sz w:val="18"/>
                <w:szCs w:val="18"/>
              </w:rPr>
            </w:pPr>
            <w:r w:rsidRPr="001E7781">
              <w:rPr>
                <w:rFonts w:ascii="Arial" w:hAnsi="Arial" w:cs="Arial"/>
                <w:strike/>
                <w:color w:val="FF0000"/>
                <w:sz w:val="18"/>
                <w:szCs w:val="18"/>
              </w:rPr>
              <w:t>40. NR_MIMO_evo_DL_UL</w:t>
            </w:r>
          </w:p>
        </w:tc>
        <w:tc>
          <w:tcPr>
            <w:tcW w:w="968" w:type="dxa"/>
            <w:shd w:val="clear" w:color="auto" w:fill="auto"/>
          </w:tcPr>
          <w:p w14:paraId="21B900D0" w14:textId="523C1C3D" w:rsidR="001E7781" w:rsidRPr="001E7781" w:rsidRDefault="001E7781" w:rsidP="001E7781">
            <w:pPr>
              <w:pStyle w:val="maintext"/>
              <w:spacing w:before="0" w:after="0"/>
              <w:ind w:firstLine="0"/>
              <w:jc w:val="left"/>
              <w:rPr>
                <w:rFonts w:ascii="Arial" w:eastAsia="MS Mincho" w:hAnsi="Arial" w:cs="Arial"/>
                <w:strike/>
                <w:color w:val="FF0000"/>
                <w:sz w:val="18"/>
                <w:szCs w:val="18"/>
              </w:rPr>
            </w:pPr>
            <w:r w:rsidRPr="001E7781">
              <w:rPr>
                <w:rFonts w:ascii="Arial" w:eastAsia="MS Mincho" w:hAnsi="Arial" w:cs="Arial"/>
                <w:strike/>
                <w:color w:val="FF0000"/>
                <w:sz w:val="18"/>
                <w:szCs w:val="18"/>
              </w:rPr>
              <w:t>40-1-9</w:t>
            </w:r>
          </w:p>
        </w:tc>
        <w:tc>
          <w:tcPr>
            <w:tcW w:w="3995" w:type="dxa"/>
            <w:shd w:val="clear" w:color="auto" w:fill="auto"/>
          </w:tcPr>
          <w:p w14:paraId="5160EB40" w14:textId="505D6EC9" w:rsidR="001E7781" w:rsidRPr="001E7781" w:rsidRDefault="001E7781" w:rsidP="001E7781">
            <w:pPr>
              <w:pStyle w:val="maintext"/>
              <w:spacing w:before="0" w:after="0"/>
              <w:ind w:firstLine="0"/>
              <w:jc w:val="left"/>
              <w:rPr>
                <w:rFonts w:ascii="Arial" w:eastAsia="SimSun" w:hAnsi="Arial" w:cs="Arial"/>
                <w:strike/>
                <w:color w:val="FF0000"/>
                <w:sz w:val="18"/>
                <w:szCs w:val="18"/>
                <w:lang w:eastAsia="zh-CN"/>
              </w:rPr>
            </w:pPr>
            <w:r w:rsidRPr="001E7781">
              <w:rPr>
                <w:rFonts w:ascii="Arial" w:hAnsi="Arial" w:cs="Arial"/>
                <w:strike/>
                <w:color w:val="FF0000"/>
                <w:sz w:val="18"/>
                <w:szCs w:val="18"/>
              </w:rPr>
              <w:t xml:space="preserve">Unified TCI with separate DL/UL TCI update for multi-DCI based multi-TRP </w:t>
            </w:r>
            <w:r w:rsidRPr="001E7781">
              <w:rPr>
                <w:rFonts w:ascii="Arial" w:eastAsia="SimSun" w:hAnsi="Arial" w:cs="Arial"/>
                <w:strike/>
                <w:color w:val="FF0000"/>
                <w:sz w:val="18"/>
                <w:szCs w:val="18"/>
                <w:lang w:eastAsia="zh-CN"/>
              </w:rPr>
              <w:t>with single activated TCI codepoint per CORESETPoolIndex per CC</w:t>
            </w:r>
          </w:p>
        </w:tc>
        <w:tc>
          <w:tcPr>
            <w:tcW w:w="4252" w:type="dxa"/>
            <w:shd w:val="clear" w:color="auto" w:fill="auto"/>
          </w:tcPr>
          <w:p w14:paraId="0E2DDF3A" w14:textId="60F952C0"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c>
          <w:tcPr>
            <w:tcW w:w="4253" w:type="dxa"/>
          </w:tcPr>
          <w:p w14:paraId="10D979E8" w14:textId="093C14DF"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18D08D03" w14:textId="54778BD4"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r>
      <w:tr w:rsidR="001E7781" w:rsidRPr="00DE3068" w14:paraId="503F452E" w14:textId="77777777" w:rsidTr="00156B7D">
        <w:tc>
          <w:tcPr>
            <w:tcW w:w="2120" w:type="dxa"/>
            <w:shd w:val="clear" w:color="auto" w:fill="auto"/>
          </w:tcPr>
          <w:p w14:paraId="09E96068" w14:textId="342A57A7" w:rsidR="001E7781" w:rsidRPr="001E7781" w:rsidRDefault="001E7781" w:rsidP="001E7781">
            <w:pPr>
              <w:pStyle w:val="maintext"/>
              <w:spacing w:before="0" w:after="0"/>
              <w:ind w:firstLine="0"/>
              <w:jc w:val="left"/>
              <w:rPr>
                <w:rFonts w:ascii="Arial" w:hAnsi="Arial" w:cs="Arial"/>
                <w:strike/>
                <w:color w:val="FF0000"/>
                <w:sz w:val="18"/>
                <w:szCs w:val="18"/>
              </w:rPr>
            </w:pPr>
            <w:r w:rsidRPr="001E7781">
              <w:rPr>
                <w:rFonts w:ascii="Arial" w:hAnsi="Arial" w:cs="Arial"/>
                <w:strike/>
                <w:color w:val="FF0000"/>
                <w:sz w:val="18"/>
                <w:szCs w:val="18"/>
              </w:rPr>
              <w:t>40. NR_MIMO_evo_DL_UL</w:t>
            </w:r>
          </w:p>
        </w:tc>
        <w:tc>
          <w:tcPr>
            <w:tcW w:w="968" w:type="dxa"/>
            <w:shd w:val="clear" w:color="auto" w:fill="auto"/>
          </w:tcPr>
          <w:p w14:paraId="592421FD" w14:textId="671439E2" w:rsidR="001E7781" w:rsidRPr="001E7781" w:rsidRDefault="001E7781" w:rsidP="001E7781">
            <w:pPr>
              <w:pStyle w:val="maintext"/>
              <w:spacing w:before="0" w:after="0"/>
              <w:ind w:firstLine="0"/>
              <w:jc w:val="left"/>
              <w:rPr>
                <w:rFonts w:ascii="Arial" w:eastAsia="MS Mincho" w:hAnsi="Arial" w:cs="Arial"/>
                <w:strike/>
                <w:color w:val="FF0000"/>
                <w:sz w:val="18"/>
                <w:szCs w:val="18"/>
              </w:rPr>
            </w:pPr>
            <w:r w:rsidRPr="001E7781">
              <w:rPr>
                <w:rFonts w:ascii="Arial" w:eastAsia="MS Mincho" w:hAnsi="Arial" w:cs="Arial"/>
                <w:strike/>
                <w:color w:val="FF0000"/>
                <w:sz w:val="18"/>
                <w:szCs w:val="18"/>
              </w:rPr>
              <w:t>40-1-9a</w:t>
            </w:r>
          </w:p>
        </w:tc>
        <w:tc>
          <w:tcPr>
            <w:tcW w:w="3995" w:type="dxa"/>
            <w:shd w:val="clear" w:color="auto" w:fill="auto"/>
          </w:tcPr>
          <w:p w14:paraId="5A38C731" w14:textId="2B6FFD79" w:rsidR="001E7781" w:rsidRPr="001E7781" w:rsidRDefault="001E7781" w:rsidP="001E7781">
            <w:pPr>
              <w:pStyle w:val="maintext"/>
              <w:spacing w:before="0" w:after="0"/>
              <w:ind w:firstLine="0"/>
              <w:jc w:val="left"/>
              <w:rPr>
                <w:rFonts w:ascii="Arial" w:eastAsia="SimSun" w:hAnsi="Arial" w:cs="Arial"/>
                <w:strike/>
                <w:color w:val="FF0000"/>
                <w:sz w:val="18"/>
                <w:szCs w:val="18"/>
                <w:lang w:eastAsia="zh-CN"/>
              </w:rPr>
            </w:pPr>
            <w:r w:rsidRPr="001E7781">
              <w:rPr>
                <w:rFonts w:ascii="Arial" w:hAnsi="Arial" w:cs="Arial"/>
                <w:strike/>
                <w:color w:val="FF0000"/>
                <w:sz w:val="18"/>
                <w:szCs w:val="18"/>
              </w:rPr>
              <w:t xml:space="preserve">Unified TCI with separate DL/UL TCI update for multi-DCI based multi-TRP </w:t>
            </w:r>
            <w:r w:rsidRPr="001E7781">
              <w:rPr>
                <w:rFonts w:ascii="Arial" w:eastAsia="SimSun" w:hAnsi="Arial" w:cs="Arial"/>
                <w:strike/>
                <w:color w:val="FF0000"/>
                <w:sz w:val="18"/>
                <w:szCs w:val="18"/>
                <w:lang w:eastAsia="zh-CN"/>
              </w:rPr>
              <w:t>with multiple activated TCI codepoints per CORESETPoolIndex per CC</w:t>
            </w:r>
          </w:p>
        </w:tc>
        <w:tc>
          <w:tcPr>
            <w:tcW w:w="4252" w:type="dxa"/>
            <w:shd w:val="clear" w:color="auto" w:fill="auto"/>
          </w:tcPr>
          <w:p w14:paraId="4F3E8C4D" w14:textId="77777777" w:rsidR="001E7781" w:rsidRPr="00514152"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2D993639" w14:textId="77777777" w:rsidR="001E7781" w:rsidRPr="00514152" w:rsidRDefault="001E7781" w:rsidP="001E7781">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69C1F0C9" w14:textId="77777777" w:rsidR="001E7781" w:rsidRPr="00514152" w:rsidRDefault="001E7781" w:rsidP="001E7781">
            <w:pPr>
              <w:pStyle w:val="maintext"/>
              <w:spacing w:before="0" w:after="0"/>
              <w:ind w:firstLine="0"/>
              <w:jc w:val="left"/>
              <w:rPr>
                <w:rFonts w:ascii="Arial" w:hAnsi="Arial" w:cs="Arial"/>
                <w:bCs/>
                <w:iCs/>
                <w:color w:val="000000" w:themeColor="text1"/>
                <w:sz w:val="18"/>
                <w:szCs w:val="18"/>
                <w:highlight w:val="yellow"/>
              </w:rPr>
            </w:pPr>
          </w:p>
        </w:tc>
      </w:tr>
      <w:tr w:rsidR="001E7781" w:rsidRPr="00DE3068" w14:paraId="6BDFCEC0" w14:textId="77777777" w:rsidTr="00156B7D">
        <w:tc>
          <w:tcPr>
            <w:tcW w:w="2120" w:type="dxa"/>
            <w:shd w:val="clear" w:color="auto" w:fill="auto"/>
          </w:tcPr>
          <w:p w14:paraId="264DE0B6" w14:textId="57716E18" w:rsidR="001E7781" w:rsidRPr="00DE3068" w:rsidRDefault="001E7781" w:rsidP="001E7781">
            <w:pPr>
              <w:pStyle w:val="maintext"/>
              <w:spacing w:before="0" w:after="0"/>
              <w:ind w:firstLine="0"/>
              <w:jc w:val="left"/>
              <w:rPr>
                <w:rFonts w:ascii="Arial" w:hAnsi="Arial" w:cs="Arial"/>
                <w:color w:val="000000" w:themeColor="text1"/>
                <w:sz w:val="18"/>
                <w:szCs w:val="18"/>
              </w:rPr>
            </w:pPr>
            <w:r w:rsidRPr="00DA48B2">
              <w:rPr>
                <w:rFonts w:ascii="Arial" w:hAnsi="Arial" w:cs="Arial"/>
                <w:color w:val="000000" w:themeColor="text1"/>
                <w:sz w:val="18"/>
                <w:szCs w:val="18"/>
              </w:rPr>
              <w:t>40. NR_MIMO_evo_DL_UL</w:t>
            </w:r>
          </w:p>
        </w:tc>
        <w:tc>
          <w:tcPr>
            <w:tcW w:w="968" w:type="dxa"/>
            <w:shd w:val="clear" w:color="auto" w:fill="auto"/>
          </w:tcPr>
          <w:p w14:paraId="14B26848" w14:textId="0DFD7842" w:rsidR="001E7781" w:rsidRPr="00DE3068" w:rsidRDefault="001E7781" w:rsidP="001E7781">
            <w:pPr>
              <w:pStyle w:val="maintext"/>
              <w:spacing w:before="0" w:after="0"/>
              <w:ind w:firstLine="0"/>
              <w:jc w:val="left"/>
              <w:rPr>
                <w:rFonts w:ascii="Arial" w:eastAsia="MS Mincho" w:hAnsi="Arial" w:cs="Arial"/>
                <w:color w:val="000000" w:themeColor="text1"/>
                <w:sz w:val="18"/>
                <w:szCs w:val="18"/>
              </w:rPr>
            </w:pPr>
            <w:r w:rsidRPr="00DA48B2">
              <w:rPr>
                <w:rFonts w:ascii="Arial" w:eastAsia="MS Mincho" w:hAnsi="Arial" w:cs="Arial"/>
                <w:sz w:val="18"/>
                <w:szCs w:val="18"/>
              </w:rPr>
              <w:t>40-1-</w:t>
            </w:r>
            <w:r>
              <w:rPr>
                <w:rFonts w:ascii="Arial" w:eastAsia="MS Mincho" w:hAnsi="Arial" w:cs="Arial"/>
                <w:sz w:val="18"/>
                <w:szCs w:val="18"/>
              </w:rPr>
              <w:t>12</w:t>
            </w:r>
          </w:p>
        </w:tc>
        <w:tc>
          <w:tcPr>
            <w:tcW w:w="3995" w:type="dxa"/>
            <w:shd w:val="clear" w:color="auto" w:fill="auto"/>
          </w:tcPr>
          <w:p w14:paraId="1B57548C" w14:textId="66774B6D" w:rsidR="001E7781" w:rsidRPr="00DE6AF2" w:rsidRDefault="001E7781" w:rsidP="001E7781">
            <w:pPr>
              <w:pStyle w:val="maintext"/>
              <w:spacing w:before="0" w:after="0"/>
              <w:ind w:firstLine="0"/>
              <w:jc w:val="left"/>
              <w:rPr>
                <w:rFonts w:ascii="Arial" w:eastAsia="SimSun" w:hAnsi="Arial" w:cs="Arial"/>
                <w:color w:val="000000" w:themeColor="text1"/>
                <w:sz w:val="18"/>
                <w:szCs w:val="18"/>
                <w:lang w:eastAsia="zh-CN"/>
              </w:rPr>
            </w:pPr>
            <w:r w:rsidRPr="007B7FFE">
              <w:rPr>
                <w:rFonts w:ascii="Arial" w:eastAsia="SimSun" w:hAnsi="Arial" w:cs="Arial"/>
                <w:sz w:val="18"/>
                <w:szCs w:val="18"/>
                <w:lang w:eastAsia="zh-CN"/>
              </w:rPr>
              <w:t xml:space="preserve">Common multi-CC TCI state ID update and activation for </w:t>
            </w:r>
            <w:r w:rsidRPr="00A147BD">
              <w:rPr>
                <w:rFonts w:ascii="Arial" w:eastAsia="SimSun" w:hAnsi="Arial" w:cs="Arial"/>
                <w:strike/>
                <w:color w:val="FF0000"/>
                <w:sz w:val="18"/>
                <w:szCs w:val="18"/>
                <w:lang w:eastAsia="zh-CN"/>
              </w:rPr>
              <w:t>single-DCI based</w:t>
            </w:r>
            <w:r w:rsidRPr="007B7FFE">
              <w:rPr>
                <w:rFonts w:ascii="Arial" w:eastAsia="SimSun" w:hAnsi="Arial" w:cs="Arial"/>
                <w:sz w:val="18"/>
                <w:szCs w:val="18"/>
                <w:lang w:eastAsia="zh-CN"/>
              </w:rPr>
              <w:t xml:space="preserve"> multi-TRP</w:t>
            </w:r>
            <w:r w:rsidR="00A147BD">
              <w:rPr>
                <w:rFonts w:ascii="Arial" w:eastAsia="SimSun" w:hAnsi="Arial" w:cs="Arial"/>
                <w:sz w:val="18"/>
                <w:szCs w:val="18"/>
                <w:lang w:eastAsia="zh-CN"/>
              </w:rPr>
              <w:t xml:space="preserve"> </w:t>
            </w:r>
            <w:r w:rsidR="00A147BD" w:rsidRPr="00A147BD">
              <w:rPr>
                <w:rFonts w:ascii="Arial" w:eastAsia="SimSun" w:hAnsi="Arial" w:cs="Arial"/>
                <w:color w:val="FF0000"/>
                <w:sz w:val="18"/>
                <w:szCs w:val="18"/>
                <w:lang w:eastAsia="zh-CN"/>
              </w:rPr>
              <w:t>operation</w:t>
            </w:r>
          </w:p>
        </w:tc>
        <w:tc>
          <w:tcPr>
            <w:tcW w:w="4252" w:type="dxa"/>
          </w:tcPr>
          <w:p w14:paraId="00532FCB"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rPr>
            </w:pPr>
          </w:p>
        </w:tc>
        <w:tc>
          <w:tcPr>
            <w:tcW w:w="4253" w:type="dxa"/>
          </w:tcPr>
          <w:p w14:paraId="125D2350"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rPr>
            </w:pPr>
          </w:p>
        </w:tc>
        <w:tc>
          <w:tcPr>
            <w:tcW w:w="4836" w:type="dxa"/>
          </w:tcPr>
          <w:p w14:paraId="1A20801E" w14:textId="77777777" w:rsidR="001E7781" w:rsidRPr="00DE3068" w:rsidRDefault="001E7781" w:rsidP="001E7781">
            <w:pPr>
              <w:pStyle w:val="maintext"/>
              <w:spacing w:before="0" w:after="0"/>
              <w:ind w:firstLine="0"/>
              <w:jc w:val="left"/>
              <w:rPr>
                <w:rFonts w:ascii="Arial" w:hAnsi="Arial" w:cs="Arial"/>
                <w:bCs/>
                <w:iCs/>
                <w:color w:val="000000" w:themeColor="text1"/>
                <w:sz w:val="18"/>
                <w:szCs w:val="18"/>
              </w:rPr>
            </w:pPr>
          </w:p>
        </w:tc>
      </w:tr>
      <w:tr w:rsidR="001E7781" w:rsidRPr="00DE3068" w14:paraId="10322F21" w14:textId="77777777" w:rsidTr="00156B7D">
        <w:tc>
          <w:tcPr>
            <w:tcW w:w="2120" w:type="dxa"/>
            <w:shd w:val="clear" w:color="auto" w:fill="auto"/>
          </w:tcPr>
          <w:p w14:paraId="040B9592" w14:textId="3599730C" w:rsidR="001E7781" w:rsidRPr="00A147BD" w:rsidRDefault="001E7781" w:rsidP="001E7781">
            <w:pPr>
              <w:pStyle w:val="maintext"/>
              <w:spacing w:before="0" w:after="0"/>
              <w:ind w:firstLine="0"/>
              <w:jc w:val="left"/>
              <w:rPr>
                <w:rFonts w:ascii="Arial" w:hAnsi="Arial" w:cs="Arial"/>
                <w:strike/>
                <w:color w:val="FF0000"/>
                <w:sz w:val="18"/>
                <w:szCs w:val="18"/>
              </w:rPr>
            </w:pPr>
            <w:r w:rsidRPr="00A147BD">
              <w:rPr>
                <w:rFonts w:ascii="Arial" w:hAnsi="Arial" w:cs="Arial"/>
                <w:strike/>
                <w:color w:val="FF0000"/>
                <w:sz w:val="18"/>
                <w:szCs w:val="18"/>
              </w:rPr>
              <w:t>40. NR_MIMO_evo_DL_UL</w:t>
            </w:r>
          </w:p>
        </w:tc>
        <w:tc>
          <w:tcPr>
            <w:tcW w:w="968" w:type="dxa"/>
            <w:shd w:val="clear" w:color="auto" w:fill="auto"/>
          </w:tcPr>
          <w:p w14:paraId="4B75A46E" w14:textId="4FFB37B2" w:rsidR="001E7781" w:rsidRPr="00A147BD" w:rsidRDefault="001E7781" w:rsidP="001E7781">
            <w:pPr>
              <w:pStyle w:val="maintext"/>
              <w:spacing w:before="0" w:after="0"/>
              <w:ind w:firstLine="0"/>
              <w:jc w:val="left"/>
              <w:rPr>
                <w:rFonts w:ascii="Arial" w:eastAsia="MS Mincho" w:hAnsi="Arial" w:cs="Arial"/>
                <w:strike/>
                <w:color w:val="FF0000"/>
                <w:sz w:val="18"/>
                <w:szCs w:val="18"/>
              </w:rPr>
            </w:pPr>
            <w:r w:rsidRPr="00A147BD">
              <w:rPr>
                <w:rFonts w:ascii="Arial" w:eastAsia="MS Mincho" w:hAnsi="Arial" w:cs="Arial"/>
                <w:strike/>
                <w:color w:val="FF0000"/>
                <w:sz w:val="18"/>
                <w:szCs w:val="18"/>
              </w:rPr>
              <w:t>40-1-13</w:t>
            </w:r>
          </w:p>
        </w:tc>
        <w:tc>
          <w:tcPr>
            <w:tcW w:w="3995" w:type="dxa"/>
            <w:shd w:val="clear" w:color="auto" w:fill="auto"/>
          </w:tcPr>
          <w:p w14:paraId="7B31F81C" w14:textId="15D62C4A" w:rsidR="001E7781" w:rsidRPr="00A147BD" w:rsidRDefault="001E7781" w:rsidP="001E7781">
            <w:pPr>
              <w:pStyle w:val="maintext"/>
              <w:spacing w:before="0" w:after="0"/>
              <w:ind w:firstLine="0"/>
              <w:jc w:val="left"/>
              <w:rPr>
                <w:rFonts w:ascii="Arial" w:eastAsia="SimSun" w:hAnsi="Arial" w:cs="Arial"/>
                <w:strike/>
                <w:color w:val="FF0000"/>
                <w:sz w:val="18"/>
                <w:szCs w:val="18"/>
                <w:lang w:eastAsia="zh-CN"/>
              </w:rPr>
            </w:pPr>
            <w:r w:rsidRPr="00A147BD">
              <w:rPr>
                <w:rFonts w:ascii="Arial" w:eastAsia="SimSun" w:hAnsi="Arial" w:cs="Arial"/>
                <w:strike/>
                <w:color w:val="FF0000"/>
                <w:sz w:val="18"/>
                <w:szCs w:val="18"/>
                <w:lang w:eastAsia="zh-CN"/>
              </w:rPr>
              <w:t>Common multi-CC TCI state ID update and activation for multi-DCI based multi-TRP</w:t>
            </w:r>
          </w:p>
        </w:tc>
        <w:tc>
          <w:tcPr>
            <w:tcW w:w="4252" w:type="dxa"/>
            <w:shd w:val="clear" w:color="auto" w:fill="auto"/>
          </w:tcPr>
          <w:p w14:paraId="47083671" w14:textId="791CBBAE" w:rsidR="001E7781" w:rsidRPr="00BF7094" w:rsidRDefault="001E7781" w:rsidP="001E7781">
            <w:pPr>
              <w:pStyle w:val="maintext"/>
              <w:spacing w:before="0" w:after="0"/>
              <w:ind w:firstLine="0"/>
              <w:jc w:val="left"/>
              <w:rPr>
                <w:rFonts w:ascii="Arial" w:eastAsiaTheme="minorEastAsia" w:hAnsi="Arial" w:cs="Arial"/>
                <w:color w:val="000000" w:themeColor="text1"/>
                <w:sz w:val="18"/>
                <w:szCs w:val="18"/>
                <w:lang w:eastAsia="zh-TW"/>
              </w:rPr>
            </w:pPr>
          </w:p>
        </w:tc>
        <w:tc>
          <w:tcPr>
            <w:tcW w:w="4253" w:type="dxa"/>
          </w:tcPr>
          <w:p w14:paraId="211D7906" w14:textId="77777777" w:rsidR="001E7781" w:rsidRPr="00BF7094"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018CC36F" w14:textId="088533B1" w:rsidR="001E7781" w:rsidRPr="00DE3068" w:rsidRDefault="001E7781" w:rsidP="001E7781">
            <w:pPr>
              <w:pStyle w:val="maintext"/>
              <w:spacing w:before="0" w:after="0"/>
              <w:ind w:firstLine="0"/>
              <w:jc w:val="left"/>
              <w:rPr>
                <w:rFonts w:ascii="Arial" w:eastAsia="SimSun" w:hAnsi="Arial" w:cs="Arial"/>
                <w:color w:val="000000" w:themeColor="text1"/>
                <w:sz w:val="18"/>
                <w:szCs w:val="18"/>
                <w:lang w:eastAsia="zh-CN"/>
              </w:rPr>
            </w:pPr>
          </w:p>
        </w:tc>
      </w:tr>
    </w:tbl>
    <w:p w14:paraId="68D76168" w14:textId="77777777" w:rsidR="001E7781" w:rsidRPr="001E7781" w:rsidRDefault="001E7781" w:rsidP="00117379"/>
    <w:p w14:paraId="44B8DCED" w14:textId="30E1F381" w:rsidR="00117379" w:rsidRDefault="00117379">
      <w:pPr>
        <w:pStyle w:val="3"/>
      </w:pPr>
      <w:r>
        <w:t>UE Features for Two T</w:t>
      </w:r>
      <w:r w:rsidR="001E27F9">
        <w:t>A</w:t>
      </w:r>
      <w:r>
        <w:t>s for Multi-TRP</w:t>
      </w:r>
    </w:p>
    <w:p w14:paraId="59081579" w14:textId="394797D3" w:rsidR="00C37DA4" w:rsidRPr="000341A7" w:rsidRDefault="000341A7" w:rsidP="00C37DA4">
      <w:pPr>
        <w:rPr>
          <w:b/>
          <w:bCs/>
          <w:color w:val="000000" w:themeColor="text1"/>
          <w:sz w:val="22"/>
          <w:szCs w:val="22"/>
          <w:u w:val="single"/>
        </w:rPr>
      </w:pPr>
      <w:r>
        <w:rPr>
          <w:b/>
          <w:bCs/>
          <w:color w:val="000000" w:themeColor="text1"/>
          <w:sz w:val="22"/>
          <w:szCs w:val="22"/>
          <w:u w:val="single"/>
        </w:rPr>
        <w:t>S</w:t>
      </w:r>
      <w:r w:rsidRPr="000341A7">
        <w:rPr>
          <w:b/>
          <w:bCs/>
          <w:color w:val="000000" w:themeColor="text1"/>
          <w:sz w:val="22"/>
          <w:szCs w:val="22"/>
          <w:u w:val="single"/>
        </w:rPr>
        <w:t>plit joint TCI states and separate DL/UL TCI states into two rows/FGs</w:t>
      </w:r>
    </w:p>
    <w:p w14:paraId="12DA2BF5" w14:textId="745CF5DE" w:rsidR="000341A7" w:rsidRDefault="000341A7" w:rsidP="00C37DA4">
      <w:pPr>
        <w:rPr>
          <w:color w:val="000000" w:themeColor="text1"/>
          <w:sz w:val="22"/>
          <w:szCs w:val="22"/>
          <w:lang w:eastAsia="zh-TW"/>
        </w:rPr>
      </w:pPr>
      <w:r>
        <w:rPr>
          <w:rFonts w:hint="eastAsia"/>
          <w:color w:val="000000" w:themeColor="text1"/>
          <w:sz w:val="22"/>
          <w:szCs w:val="22"/>
          <w:lang w:eastAsia="zh-TW"/>
        </w:rPr>
        <w:t>We</w:t>
      </w:r>
      <w:r>
        <w:rPr>
          <w:color w:val="000000" w:themeColor="text1"/>
          <w:sz w:val="22"/>
          <w:szCs w:val="22"/>
          <w:lang w:eastAsia="zh-TW"/>
        </w:rPr>
        <w:t xml:space="preserve"> see </w:t>
      </w:r>
      <w:r w:rsidRPr="000341A7">
        <w:rPr>
          <w:color w:val="000000" w:themeColor="text1"/>
          <w:sz w:val="22"/>
          <w:szCs w:val="22"/>
          <w:lang w:eastAsia="zh-TW"/>
        </w:rPr>
        <w:t xml:space="preserve">UE </w:t>
      </w:r>
      <w:r>
        <w:rPr>
          <w:color w:val="000000" w:themeColor="text1"/>
          <w:sz w:val="22"/>
          <w:szCs w:val="22"/>
          <w:lang w:eastAsia="zh-TW"/>
        </w:rPr>
        <w:t>implementation to support two T</w:t>
      </w:r>
      <w:r>
        <w:rPr>
          <w:rFonts w:hint="eastAsia"/>
          <w:color w:val="000000" w:themeColor="text1"/>
          <w:sz w:val="22"/>
          <w:szCs w:val="22"/>
          <w:lang w:eastAsia="zh-TW"/>
        </w:rPr>
        <w:t>A</w:t>
      </w:r>
      <w:r>
        <w:rPr>
          <w:color w:val="000000" w:themeColor="text1"/>
          <w:sz w:val="22"/>
          <w:szCs w:val="22"/>
          <w:lang w:eastAsia="zh-TW"/>
        </w:rPr>
        <w:t xml:space="preserve">s for MTRP operation is the same for both </w:t>
      </w:r>
      <w:r w:rsidRPr="000341A7">
        <w:rPr>
          <w:color w:val="000000" w:themeColor="text1"/>
          <w:sz w:val="22"/>
          <w:szCs w:val="22"/>
          <w:lang w:eastAsia="zh-TW"/>
        </w:rPr>
        <w:t xml:space="preserve">joint </w:t>
      </w:r>
      <w:r>
        <w:rPr>
          <w:color w:val="000000" w:themeColor="text1"/>
          <w:sz w:val="22"/>
          <w:szCs w:val="22"/>
          <w:lang w:eastAsia="zh-TW"/>
        </w:rPr>
        <w:t>and</w:t>
      </w:r>
      <w:r w:rsidRPr="000341A7">
        <w:rPr>
          <w:color w:val="000000" w:themeColor="text1"/>
          <w:sz w:val="22"/>
          <w:szCs w:val="22"/>
          <w:lang w:eastAsia="zh-TW"/>
        </w:rPr>
        <w:t xml:space="preserve"> separate TCI </w:t>
      </w:r>
      <w:r>
        <w:rPr>
          <w:color w:val="000000" w:themeColor="text1"/>
          <w:sz w:val="22"/>
          <w:szCs w:val="22"/>
          <w:lang w:eastAsia="zh-TW"/>
        </w:rPr>
        <w:t>update modes, thus there is no need to s</w:t>
      </w:r>
      <w:r w:rsidRPr="000341A7">
        <w:rPr>
          <w:color w:val="000000" w:themeColor="text1"/>
          <w:sz w:val="22"/>
          <w:szCs w:val="22"/>
          <w:lang w:eastAsia="zh-TW"/>
        </w:rPr>
        <w:t>plit joint TCI states and separate DL/UL TCI states into two rows</w:t>
      </w:r>
      <w:r>
        <w:rPr>
          <w:color w:val="000000" w:themeColor="text1"/>
          <w:sz w:val="22"/>
          <w:szCs w:val="22"/>
          <w:lang w:eastAsia="zh-TW"/>
        </w:rPr>
        <w:t>.</w:t>
      </w:r>
    </w:p>
    <w:p w14:paraId="040F4FED" w14:textId="43E3FBB6" w:rsidR="000341A7" w:rsidRDefault="000341A7" w:rsidP="000341A7">
      <w:pPr>
        <w:spacing w:after="0"/>
        <w:rPr>
          <w:rFonts w:eastAsia="SimSun"/>
          <w:b/>
          <w:bCs/>
          <w:sz w:val="22"/>
          <w:szCs w:val="22"/>
        </w:rPr>
      </w:pPr>
      <w:r w:rsidRPr="00734D1F">
        <w:rPr>
          <w:rFonts w:eastAsia="SimSun"/>
          <w:b/>
          <w:bCs/>
          <w:sz w:val="22"/>
          <w:szCs w:val="22"/>
        </w:rPr>
        <w:t xml:space="preserve">Proposal </w:t>
      </w:r>
      <w:r>
        <w:rPr>
          <w:rFonts w:eastAsia="SimSun"/>
          <w:b/>
          <w:bCs/>
          <w:sz w:val="22"/>
          <w:szCs w:val="22"/>
        </w:rPr>
        <w:t>9</w:t>
      </w:r>
      <w:r w:rsidRPr="00734D1F">
        <w:rPr>
          <w:rFonts w:eastAsia="SimSun"/>
          <w:b/>
          <w:bCs/>
          <w:sz w:val="22"/>
          <w:szCs w:val="22"/>
        </w:rPr>
        <w:t xml:space="preserve">: No need to introduce </w:t>
      </w:r>
      <w:r>
        <w:rPr>
          <w:rFonts w:eastAsia="SimSun"/>
          <w:b/>
          <w:bCs/>
          <w:sz w:val="22"/>
          <w:szCs w:val="22"/>
        </w:rPr>
        <w:t>s</w:t>
      </w:r>
      <w:r w:rsidRPr="00734D1F">
        <w:rPr>
          <w:rFonts w:eastAsia="SimSun"/>
          <w:b/>
          <w:bCs/>
          <w:sz w:val="22"/>
          <w:szCs w:val="22"/>
        </w:rPr>
        <w:t>eparate row</w:t>
      </w:r>
      <w:r>
        <w:rPr>
          <w:rFonts w:eastAsia="SimSun"/>
          <w:b/>
          <w:bCs/>
          <w:sz w:val="22"/>
          <w:szCs w:val="22"/>
        </w:rPr>
        <w:t>s</w:t>
      </w:r>
      <w:r w:rsidRPr="00734D1F">
        <w:rPr>
          <w:rFonts w:eastAsia="SimSun"/>
          <w:b/>
          <w:bCs/>
          <w:sz w:val="22"/>
          <w:szCs w:val="22"/>
        </w:rPr>
        <w:t xml:space="preserve"> </w:t>
      </w:r>
      <w:r w:rsidR="001E27F9">
        <w:rPr>
          <w:rFonts w:eastAsia="SimSun"/>
          <w:b/>
          <w:bCs/>
          <w:sz w:val="22"/>
          <w:szCs w:val="22"/>
        </w:rPr>
        <w:t xml:space="preserve">for </w:t>
      </w:r>
      <w:r w:rsidR="001E27F9" w:rsidRPr="001E27F9">
        <w:rPr>
          <w:rFonts w:eastAsia="SimSun"/>
          <w:b/>
          <w:bCs/>
          <w:sz w:val="22"/>
          <w:szCs w:val="22"/>
        </w:rPr>
        <w:t>joint TCI states and separate DL/UL TCI states</w:t>
      </w:r>
    </w:p>
    <w:p w14:paraId="4D6F4A49" w14:textId="77777777" w:rsidR="001E27F9" w:rsidRPr="001E27F9" w:rsidRDefault="001E27F9" w:rsidP="00C37DA4"/>
    <w:p w14:paraId="793336D8" w14:textId="3CC11C81" w:rsidR="00AA1288" w:rsidRDefault="00AA1288" w:rsidP="002348FA">
      <w:pPr>
        <w:pStyle w:val="2"/>
      </w:pPr>
      <w:r w:rsidRPr="00CC0440">
        <w:t xml:space="preserve">Views on UE </w:t>
      </w:r>
      <w:r w:rsidR="00117379">
        <w:t>F</w:t>
      </w:r>
      <w:r w:rsidRPr="00CC0440">
        <w:t>eatures for</w:t>
      </w:r>
      <w:r w:rsidR="00117379">
        <w:t xml:space="preserve"> CSI Enhancements</w:t>
      </w:r>
    </w:p>
    <w:p w14:paraId="576F65F1" w14:textId="55667E8E" w:rsidR="0097327C" w:rsidRPr="0097327C" w:rsidRDefault="0097327C" w:rsidP="0097327C">
      <w:r>
        <w:t>In this section, we continue the discussion on UE features for CSI enhancement based on the set of UE features agreed in RAN1# 113.</w:t>
      </w:r>
    </w:p>
    <w:p w14:paraId="73ED5963" w14:textId="4086FB60" w:rsidR="0064456A" w:rsidRPr="0064456A" w:rsidRDefault="00356525" w:rsidP="0064456A">
      <w:pPr>
        <w:pStyle w:val="3"/>
      </w:pPr>
      <w:r>
        <w:t>TDCP</w:t>
      </w:r>
    </w:p>
    <w:p w14:paraId="4CF6BC4C" w14:textId="77777777" w:rsidR="00356525" w:rsidRPr="00FA1D9C" w:rsidRDefault="00356525" w:rsidP="00356525">
      <w:pPr>
        <w:rPr>
          <w:b/>
          <w:bCs/>
          <w:u w:val="single"/>
        </w:rPr>
      </w:pPr>
      <w:r>
        <w:rPr>
          <w:b/>
          <w:bCs/>
          <w:u w:val="single"/>
        </w:rPr>
        <w:t>The Number of</w:t>
      </w:r>
      <w:r w:rsidRPr="00FA1D9C">
        <w:rPr>
          <w:b/>
          <w:bCs/>
          <w:u w:val="single"/>
        </w:rPr>
        <w:t xml:space="preserve"> TDCP reports</w:t>
      </w:r>
      <w:r>
        <w:rPr>
          <w:b/>
          <w:bCs/>
          <w:u w:val="single"/>
        </w:rPr>
        <w:t>:</w:t>
      </w:r>
    </w:p>
    <w:p w14:paraId="30A2900B" w14:textId="77777777" w:rsidR="00356525" w:rsidRDefault="00356525" w:rsidP="00356525">
      <w:r>
        <w:t>In RAN1#113, an FG for the “Number of CSI-RS resources for TDCP” is agreed. This includes both per-CC and across-CC resources, as well as configured and simultaneous resources. The configured resources can be used in different ways to create various TDCP reports. Hence, we propose adding a separate FG to indicate the maximum number of active (simultaneous) and configured TDCP reports that the UE supports, for both per-CC and across-CC.</w:t>
      </w:r>
    </w:p>
    <w:p w14:paraId="677CC711" w14:textId="14FD0B83" w:rsidR="00356525" w:rsidRDefault="6B6B7729" w:rsidP="00356525">
      <w:r w:rsidRPr="6B6B7729">
        <w:rPr>
          <w:b/>
          <w:bCs/>
        </w:rPr>
        <w:t>Proposal 10:</w:t>
      </w:r>
      <w:r>
        <w:t xml:space="preserve"> Add an FG to indicate the “Maximum number of TDCP reports” per-CC and across-CC, with indicators for both the total number of configured reports and for active reports in each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8A0DE9" w:rsidRPr="00BF7094" w14:paraId="5C6FD808" w14:textId="77777777" w:rsidTr="00C50C0F">
        <w:tc>
          <w:tcPr>
            <w:tcW w:w="2518" w:type="dxa"/>
            <w:shd w:val="clear" w:color="auto" w:fill="auto"/>
          </w:tcPr>
          <w:p w14:paraId="5A2020F1" w14:textId="77777777" w:rsidR="008A0DE9" w:rsidRPr="00BF7094" w:rsidRDefault="008A0DE9"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1D9C9CA3" w14:textId="77777777" w:rsidR="008A0DE9" w:rsidRPr="00BF7094" w:rsidRDefault="008A0DE9"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1C31DFF3" w14:textId="77777777" w:rsidR="008A0DE9" w:rsidRPr="00BF7094" w:rsidRDefault="008A0DE9" w:rsidP="00C50C0F">
            <w:pPr>
              <w:pStyle w:val="TAH"/>
              <w:rPr>
                <w:rFonts w:cs="Arial"/>
                <w:sz w:val="20"/>
              </w:rPr>
            </w:pPr>
            <w:r w:rsidRPr="00C06DBE">
              <w:rPr>
                <w:rFonts w:cs="Arial"/>
                <w:sz w:val="20"/>
              </w:rPr>
              <w:t>Feature group</w:t>
            </w:r>
          </w:p>
        </w:tc>
        <w:tc>
          <w:tcPr>
            <w:tcW w:w="4252" w:type="dxa"/>
          </w:tcPr>
          <w:p w14:paraId="406932BC" w14:textId="77777777" w:rsidR="008A0DE9" w:rsidRPr="00BF7094" w:rsidRDefault="008A0DE9" w:rsidP="00C50C0F">
            <w:pPr>
              <w:pStyle w:val="TAH"/>
              <w:rPr>
                <w:rFonts w:cs="Arial"/>
                <w:sz w:val="20"/>
              </w:rPr>
            </w:pPr>
            <w:r w:rsidRPr="00C06DBE">
              <w:rPr>
                <w:rFonts w:cs="Arial"/>
                <w:sz w:val="20"/>
              </w:rPr>
              <w:t>Components</w:t>
            </w:r>
          </w:p>
        </w:tc>
        <w:tc>
          <w:tcPr>
            <w:tcW w:w="4253" w:type="dxa"/>
          </w:tcPr>
          <w:p w14:paraId="1ECC3EC0" w14:textId="77777777" w:rsidR="008A0DE9" w:rsidRPr="00BF7094" w:rsidRDefault="008A0DE9"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1C90072C" w14:textId="77777777" w:rsidR="008A0DE9" w:rsidRPr="00BF7094" w:rsidRDefault="008A0DE9" w:rsidP="00C50C0F">
            <w:pPr>
              <w:pStyle w:val="TAH"/>
              <w:rPr>
                <w:rFonts w:cs="Arial"/>
                <w:sz w:val="20"/>
              </w:rPr>
            </w:pPr>
            <w:r w:rsidRPr="00C06DBE">
              <w:rPr>
                <w:rFonts w:cs="Arial"/>
                <w:sz w:val="20"/>
              </w:rPr>
              <w:t>Mandatory/Optional</w:t>
            </w:r>
          </w:p>
        </w:tc>
      </w:tr>
      <w:tr w:rsidR="008A0DE9" w:rsidRPr="00F13C60" w14:paraId="3B945E79" w14:textId="77777777" w:rsidTr="00C50C0F">
        <w:tc>
          <w:tcPr>
            <w:tcW w:w="2518" w:type="dxa"/>
            <w:shd w:val="clear" w:color="auto" w:fill="auto"/>
          </w:tcPr>
          <w:p w14:paraId="49BF9BD3"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 NR_MIMO_evo_DL_UL</w:t>
            </w:r>
          </w:p>
        </w:tc>
        <w:tc>
          <w:tcPr>
            <w:tcW w:w="968" w:type="dxa"/>
            <w:shd w:val="clear" w:color="auto" w:fill="auto"/>
          </w:tcPr>
          <w:p w14:paraId="56C9BD3A"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146D302A" w14:textId="0BF1FBE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TDCP reports</w:t>
            </w:r>
          </w:p>
        </w:tc>
        <w:tc>
          <w:tcPr>
            <w:tcW w:w="4252" w:type="dxa"/>
          </w:tcPr>
          <w:p w14:paraId="36BF6E24" w14:textId="77777777" w:rsidR="008A0DE9"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configured TDCP reports per-CC.</w:t>
            </w:r>
          </w:p>
          <w:p w14:paraId="4268BAFD" w14:textId="77777777" w:rsidR="008A0DE9"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configured TDCP reports across-CC.</w:t>
            </w:r>
          </w:p>
          <w:p w14:paraId="46DA48C9" w14:textId="0DF1BF52" w:rsidR="008A0DE9"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lastRenderedPageBreak/>
              <w:t>Maximum number of active TDCP reports per-CC.</w:t>
            </w:r>
          </w:p>
          <w:p w14:paraId="3BDD89C9" w14:textId="5D102904" w:rsidR="008A0DE9" w:rsidRPr="00837D12" w:rsidRDefault="008A0DE9" w:rsidP="008A0DE9">
            <w:pPr>
              <w:pStyle w:val="maintext"/>
              <w:numPr>
                <w:ilvl w:val="0"/>
                <w:numId w:val="27"/>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Maximum number of active TDCP reports across-CC.</w:t>
            </w:r>
          </w:p>
        </w:tc>
        <w:tc>
          <w:tcPr>
            <w:tcW w:w="4253" w:type="dxa"/>
          </w:tcPr>
          <w:p w14:paraId="3CFBA548" w14:textId="77777777"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p>
        </w:tc>
        <w:tc>
          <w:tcPr>
            <w:tcW w:w="4836" w:type="dxa"/>
          </w:tcPr>
          <w:p w14:paraId="1D009D04" w14:textId="500263FB" w:rsidR="008A0DE9" w:rsidRPr="00837D12" w:rsidRDefault="008A0DE9" w:rsidP="00C50C0F">
            <w:pPr>
              <w:pStyle w:val="maintext"/>
              <w:spacing w:before="0" w:after="0"/>
              <w:ind w:firstLine="0"/>
              <w:jc w:val="left"/>
              <w:rPr>
                <w:rFonts w:ascii="Arial" w:eastAsia="SimSun" w:hAnsi="Arial" w:cs="Arial"/>
                <w:color w:val="FF0000"/>
                <w:sz w:val="18"/>
                <w:szCs w:val="18"/>
                <w:lang w:eastAsia="zh-CN"/>
              </w:rPr>
            </w:pPr>
          </w:p>
        </w:tc>
      </w:tr>
    </w:tbl>
    <w:p w14:paraId="0401F4FC" w14:textId="77777777" w:rsidR="008A0DE9" w:rsidRPr="0021785B" w:rsidRDefault="008A0DE9" w:rsidP="00356525"/>
    <w:p w14:paraId="38EDC58C" w14:textId="77777777" w:rsidR="00356525" w:rsidRPr="00FA1D9C" w:rsidRDefault="00356525" w:rsidP="00356525">
      <w:pPr>
        <w:rPr>
          <w:b/>
          <w:bCs/>
          <w:u w:val="single"/>
        </w:rPr>
      </w:pPr>
      <w:r>
        <w:rPr>
          <w:b/>
          <w:bCs/>
          <w:u w:val="single"/>
        </w:rPr>
        <w:t>The Number of</w:t>
      </w:r>
      <w:r w:rsidRPr="00FA1D9C">
        <w:rPr>
          <w:b/>
          <w:bCs/>
          <w:u w:val="single"/>
        </w:rPr>
        <w:t xml:space="preserve"> </w:t>
      </w:r>
      <w:r>
        <w:rPr>
          <w:b/>
          <w:bCs/>
          <w:u w:val="single"/>
        </w:rPr>
        <w:t>delay values with phase reporting:</w:t>
      </w:r>
    </w:p>
    <w:p w14:paraId="14C054B1" w14:textId="77777777" w:rsidR="00356525" w:rsidRDefault="00356525" w:rsidP="00356525">
      <w:r>
        <w:t>The “</w:t>
      </w:r>
      <w:r w:rsidRPr="0021785B">
        <w:t>Number of delay values</w:t>
      </w:r>
      <w:r>
        <w:t>” and “</w:t>
      </w:r>
      <w:r w:rsidRPr="0021785B">
        <w:rPr>
          <w:rFonts w:eastAsia="Arial" w:cs="Arial"/>
          <w:color w:val="000000"/>
          <w:sz w:val="18"/>
          <w:szCs w:val="18"/>
        </w:rPr>
        <w:t>Phase report</w:t>
      </w:r>
      <w:r>
        <w:t xml:space="preserve">” are two other FGs agreed for TDCP. The current agreement allows the UE to signal capability for phase reporting for </w:t>
      </w:r>
      <w:r w:rsidRPr="0021785B">
        <w:rPr>
          <w:b/>
          <w:bCs/>
          <w:i/>
          <w:iCs/>
        </w:rPr>
        <w:t>all</w:t>
      </w:r>
      <w:r>
        <w:t xml:space="preserve"> TDCP coefficients, or for </w:t>
      </w:r>
      <w:r w:rsidRPr="0021785B">
        <w:rPr>
          <w:b/>
          <w:bCs/>
          <w:i/>
          <w:iCs/>
        </w:rPr>
        <w:t>none</w:t>
      </w:r>
      <w:r>
        <w:t xml:space="preserve"> of them. We propose allowing more flexibility in the capability report, where UEs can signal the number of delay values with phase reporting switched on in a separate FG.</w:t>
      </w:r>
    </w:p>
    <w:p w14:paraId="317DD30F" w14:textId="26E27F1A" w:rsidR="00356525" w:rsidRDefault="6B6B7729" w:rsidP="00356525">
      <w:r w:rsidRPr="6B6B7729">
        <w:rPr>
          <w:b/>
          <w:bCs/>
        </w:rPr>
        <w:t xml:space="preserve">Proposal 11: </w:t>
      </w:r>
      <w:r>
        <w:t>Add a new component for the FG “Number of delay values” (FGI 40-3-3-2) to indicate the number of supported delay values with phase reporting switched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837D12" w:rsidRPr="00BF7094" w14:paraId="4901FACB" w14:textId="77777777" w:rsidTr="00C50C0F">
        <w:tc>
          <w:tcPr>
            <w:tcW w:w="2518" w:type="dxa"/>
            <w:shd w:val="clear" w:color="auto" w:fill="auto"/>
          </w:tcPr>
          <w:p w14:paraId="2AD437D3" w14:textId="77777777" w:rsidR="00837D12" w:rsidRPr="00BF7094" w:rsidRDefault="00837D12"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2A6E6029" w14:textId="77777777" w:rsidR="00837D12" w:rsidRPr="00BF7094" w:rsidRDefault="00837D12"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676BDBCF" w14:textId="77777777" w:rsidR="00837D12" w:rsidRPr="00BF7094" w:rsidRDefault="00837D12" w:rsidP="00C50C0F">
            <w:pPr>
              <w:pStyle w:val="TAH"/>
              <w:rPr>
                <w:rFonts w:cs="Arial"/>
                <w:sz w:val="20"/>
              </w:rPr>
            </w:pPr>
            <w:r w:rsidRPr="00C06DBE">
              <w:rPr>
                <w:rFonts w:cs="Arial"/>
                <w:sz w:val="20"/>
              </w:rPr>
              <w:t>Feature group</w:t>
            </w:r>
          </w:p>
        </w:tc>
        <w:tc>
          <w:tcPr>
            <w:tcW w:w="4252" w:type="dxa"/>
          </w:tcPr>
          <w:p w14:paraId="2FDC8904" w14:textId="77777777" w:rsidR="00837D12" w:rsidRPr="00BF7094" w:rsidRDefault="00837D12" w:rsidP="00C50C0F">
            <w:pPr>
              <w:pStyle w:val="TAH"/>
              <w:rPr>
                <w:rFonts w:cs="Arial"/>
                <w:sz w:val="20"/>
              </w:rPr>
            </w:pPr>
            <w:r w:rsidRPr="00C06DBE">
              <w:rPr>
                <w:rFonts w:cs="Arial"/>
                <w:sz w:val="20"/>
              </w:rPr>
              <w:t>Components</w:t>
            </w:r>
          </w:p>
        </w:tc>
        <w:tc>
          <w:tcPr>
            <w:tcW w:w="4253" w:type="dxa"/>
          </w:tcPr>
          <w:p w14:paraId="3A8118BF" w14:textId="77777777" w:rsidR="00837D12" w:rsidRPr="00BF7094" w:rsidRDefault="00837D12"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059F3D5E" w14:textId="77777777" w:rsidR="00837D12" w:rsidRPr="00BF7094" w:rsidRDefault="00837D12" w:rsidP="00C50C0F">
            <w:pPr>
              <w:pStyle w:val="TAH"/>
              <w:rPr>
                <w:rFonts w:cs="Arial"/>
                <w:sz w:val="20"/>
              </w:rPr>
            </w:pPr>
            <w:r w:rsidRPr="00C06DBE">
              <w:rPr>
                <w:rFonts w:cs="Arial"/>
                <w:sz w:val="20"/>
              </w:rPr>
              <w:t>Mandatory/Optional</w:t>
            </w:r>
          </w:p>
        </w:tc>
      </w:tr>
      <w:tr w:rsidR="00837D12" w:rsidRPr="00BF7094" w14:paraId="153C22B8" w14:textId="77777777" w:rsidTr="00C50C0F">
        <w:tc>
          <w:tcPr>
            <w:tcW w:w="2518" w:type="dxa"/>
            <w:shd w:val="clear" w:color="auto" w:fill="auto"/>
          </w:tcPr>
          <w:p w14:paraId="6BFF07B3" w14:textId="77777777" w:rsidR="00837D12" w:rsidRPr="00DE3068" w:rsidRDefault="00837D12" w:rsidP="00C50C0F">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31D74295" w14:textId="77777777" w:rsidR="00837D12" w:rsidRPr="00DE3068" w:rsidRDefault="00837D12" w:rsidP="00C50C0F">
            <w:pPr>
              <w:pStyle w:val="maintext"/>
              <w:spacing w:before="0" w:after="0"/>
              <w:ind w:firstLine="0"/>
              <w:jc w:val="left"/>
              <w:rPr>
                <w:rFonts w:ascii="Arial" w:hAnsi="Arial" w:cs="Arial"/>
                <w:color w:val="000000" w:themeColor="text1"/>
                <w:sz w:val="18"/>
                <w:szCs w:val="18"/>
              </w:rPr>
            </w:pPr>
            <w:r>
              <w:rPr>
                <w:rFonts w:ascii="Arial" w:eastAsia="Arial" w:hAnsi="Arial" w:cs="Arial"/>
                <w:sz w:val="18"/>
                <w:szCs w:val="18"/>
              </w:rPr>
              <w:t>40-3-3-2</w:t>
            </w:r>
          </w:p>
        </w:tc>
        <w:tc>
          <w:tcPr>
            <w:tcW w:w="3995" w:type="dxa"/>
            <w:shd w:val="clear" w:color="auto" w:fill="auto"/>
          </w:tcPr>
          <w:p w14:paraId="2A221EFA" w14:textId="77777777" w:rsidR="00837D12" w:rsidRPr="00BF7094" w:rsidRDefault="00837D12" w:rsidP="00C50C0F">
            <w:pPr>
              <w:pStyle w:val="maintext"/>
              <w:spacing w:before="0" w:after="0"/>
              <w:ind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delay values</w:t>
            </w:r>
          </w:p>
        </w:tc>
        <w:tc>
          <w:tcPr>
            <w:tcW w:w="4252" w:type="dxa"/>
          </w:tcPr>
          <w:p w14:paraId="7A0B3648" w14:textId="77777777" w:rsidR="00837D12" w:rsidRPr="00837D12" w:rsidRDefault="00837D12" w:rsidP="00837D12">
            <w:pPr>
              <w:pStyle w:val="maintext"/>
              <w:numPr>
                <w:ilvl w:val="0"/>
                <w:numId w:val="14"/>
              </w:numPr>
              <w:spacing w:before="0" w:after="0"/>
              <w:jc w:val="left"/>
              <w:rPr>
                <w:rFonts w:ascii="Arial" w:eastAsia="SimSun" w:hAnsi="Arial" w:cs="Arial"/>
                <w:sz w:val="18"/>
                <w:szCs w:val="18"/>
                <w:lang w:eastAsia="zh-CN"/>
              </w:rPr>
            </w:pPr>
            <w:r w:rsidRPr="00837D12">
              <w:rPr>
                <w:rFonts w:ascii="Arial" w:eastAsia="SimSun" w:hAnsi="Arial" w:cs="Arial"/>
                <w:sz w:val="18"/>
                <w:szCs w:val="18"/>
                <w:lang w:eastAsia="zh-CN"/>
              </w:rPr>
              <w:t>Number Y&gt;1 of delay values</w:t>
            </w:r>
          </w:p>
          <w:p w14:paraId="1B2E63B7" w14:textId="77777777" w:rsidR="00837D12" w:rsidRPr="00356525" w:rsidRDefault="00837D12" w:rsidP="00837D12">
            <w:pPr>
              <w:pStyle w:val="maintext"/>
              <w:numPr>
                <w:ilvl w:val="0"/>
                <w:numId w:val="14"/>
              </w:numPr>
              <w:spacing w:before="0" w:after="0"/>
              <w:jc w:val="left"/>
              <w:rPr>
                <w:rFonts w:ascii="Arial" w:eastAsia="SimSun" w:hAnsi="Arial" w:cs="Arial"/>
                <w:color w:val="000000" w:themeColor="text1"/>
                <w:sz w:val="18"/>
                <w:szCs w:val="18"/>
                <w:lang w:eastAsia="zh-CN"/>
              </w:rPr>
            </w:pPr>
            <w:r>
              <w:rPr>
                <w:rFonts w:ascii="Arial" w:eastAsia="SimSun" w:hAnsi="Arial" w:cs="Arial"/>
                <w:color w:val="FF0000"/>
                <w:sz w:val="18"/>
                <w:szCs w:val="18"/>
                <w:lang w:eastAsia="zh-CN"/>
              </w:rPr>
              <w:t xml:space="preserve">Number </w:t>
            </w:r>
            <m:oMath>
              <m:r>
                <w:rPr>
                  <w:rFonts w:ascii="Cambria Math" w:eastAsia="SimSun" w:hAnsi="Cambria Math" w:cs="Arial"/>
                  <w:color w:val="FF0000"/>
                  <w:sz w:val="18"/>
                  <w:szCs w:val="18"/>
                  <w:lang w:eastAsia="zh-CN"/>
                </w:rPr>
                <m:t>Y≥1</m:t>
              </m:r>
            </m:oMath>
            <w:r>
              <w:rPr>
                <w:rFonts w:ascii="Arial" w:eastAsia="SimSun" w:hAnsi="Arial" w:cs="Arial"/>
                <w:color w:val="FF0000"/>
                <w:sz w:val="18"/>
                <w:szCs w:val="18"/>
                <w:lang w:eastAsia="zh-CN"/>
              </w:rPr>
              <w:t xml:space="preserve"> of delay values with phase reporting switched on</w:t>
            </w:r>
          </w:p>
        </w:tc>
        <w:tc>
          <w:tcPr>
            <w:tcW w:w="4253" w:type="dxa"/>
          </w:tcPr>
          <w:p w14:paraId="5DB42B2F" w14:textId="77777777" w:rsidR="00837D12" w:rsidRPr="00BF7094" w:rsidRDefault="00837D12" w:rsidP="00C50C0F">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63E9A3C2" w14:textId="77777777" w:rsidR="00837D12" w:rsidRPr="00837D12" w:rsidRDefault="00837D12" w:rsidP="00C50C0F">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0D024315" w14:textId="77777777" w:rsidR="00837D12" w:rsidRDefault="00837D12" w:rsidP="00356525"/>
    <w:p w14:paraId="4316A83D" w14:textId="77777777" w:rsidR="00356525" w:rsidRPr="00FA1D9C" w:rsidRDefault="00356525" w:rsidP="00356525">
      <w:pPr>
        <w:rPr>
          <w:b/>
          <w:bCs/>
          <w:u w:val="single"/>
        </w:rPr>
      </w:pPr>
      <w:r>
        <w:rPr>
          <w:b/>
          <w:bCs/>
          <w:u w:val="single"/>
        </w:rPr>
        <w:t>A-TRS based TDCP reporting:</w:t>
      </w:r>
    </w:p>
    <w:p w14:paraId="5740F211" w14:textId="77777777" w:rsidR="00356525" w:rsidRDefault="00356525" w:rsidP="00356525">
      <w:r>
        <w:t>Since aperiodic TRS (A-TRS) is an optional UE feature, we propose adding a separate FG to indicate whether UE supports TDCP reporting based on A-TRS.</w:t>
      </w:r>
    </w:p>
    <w:p w14:paraId="71936212" w14:textId="25D8A314" w:rsidR="00356525" w:rsidRDefault="6B6B7729" w:rsidP="00356525">
      <w:r w:rsidRPr="6B6B7729">
        <w:rPr>
          <w:b/>
          <w:bCs/>
        </w:rPr>
        <w:t>Proposal 12:</w:t>
      </w:r>
      <w:r>
        <w:t xml:space="preserve"> Add an FG for “Aperiodic-TRS-based” to indicate whether the UE supports TDCP reporting based on Aperiodic-TRS: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8"/>
        <w:gridCol w:w="3995"/>
        <w:gridCol w:w="4252"/>
        <w:gridCol w:w="4253"/>
        <w:gridCol w:w="4836"/>
      </w:tblGrid>
      <w:tr w:rsidR="00356525" w:rsidRPr="00BF7094" w14:paraId="4F06691A" w14:textId="77777777" w:rsidTr="00356525">
        <w:tc>
          <w:tcPr>
            <w:tcW w:w="2518" w:type="dxa"/>
            <w:shd w:val="clear" w:color="auto" w:fill="auto"/>
          </w:tcPr>
          <w:p w14:paraId="6F6B4F7A" w14:textId="77777777" w:rsidR="00356525" w:rsidRPr="00BF7094" w:rsidRDefault="00356525" w:rsidP="00C50C0F">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02D4F755" w14:textId="77777777" w:rsidR="00356525" w:rsidRPr="00BF7094" w:rsidRDefault="00356525" w:rsidP="00C50C0F">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3F211CAB" w14:textId="77777777" w:rsidR="00356525" w:rsidRPr="00BF7094" w:rsidRDefault="00356525" w:rsidP="00C50C0F">
            <w:pPr>
              <w:pStyle w:val="TAH"/>
              <w:rPr>
                <w:rFonts w:cs="Arial"/>
                <w:sz w:val="20"/>
              </w:rPr>
            </w:pPr>
            <w:r w:rsidRPr="00C06DBE">
              <w:rPr>
                <w:rFonts w:cs="Arial"/>
                <w:sz w:val="20"/>
              </w:rPr>
              <w:t>Feature group</w:t>
            </w:r>
          </w:p>
        </w:tc>
        <w:tc>
          <w:tcPr>
            <w:tcW w:w="4252" w:type="dxa"/>
          </w:tcPr>
          <w:p w14:paraId="7455AD14" w14:textId="77777777" w:rsidR="00356525" w:rsidRPr="00BF7094" w:rsidRDefault="00356525" w:rsidP="00C50C0F">
            <w:pPr>
              <w:pStyle w:val="TAH"/>
              <w:rPr>
                <w:rFonts w:cs="Arial"/>
                <w:sz w:val="20"/>
              </w:rPr>
            </w:pPr>
            <w:r w:rsidRPr="00C06DBE">
              <w:rPr>
                <w:rFonts w:cs="Arial"/>
                <w:sz w:val="20"/>
              </w:rPr>
              <w:t>Components</w:t>
            </w:r>
          </w:p>
        </w:tc>
        <w:tc>
          <w:tcPr>
            <w:tcW w:w="4253" w:type="dxa"/>
          </w:tcPr>
          <w:p w14:paraId="15DDCAC2" w14:textId="77777777" w:rsidR="00356525" w:rsidRPr="00BF7094" w:rsidRDefault="00356525" w:rsidP="00C50C0F">
            <w:pPr>
              <w:pStyle w:val="TAH"/>
              <w:rPr>
                <w:rFonts w:cs="Arial"/>
                <w:sz w:val="20"/>
              </w:rPr>
            </w:pPr>
            <w:r w:rsidRPr="00BF7094">
              <w:rPr>
                <w:rFonts w:cs="Arial" w:hint="eastAsia"/>
                <w:sz w:val="20"/>
              </w:rPr>
              <w:t>No</w:t>
            </w:r>
            <w:r w:rsidRPr="00BF7094">
              <w:rPr>
                <w:rFonts w:cs="Arial"/>
                <w:sz w:val="20"/>
              </w:rPr>
              <w:t>te</w:t>
            </w:r>
          </w:p>
        </w:tc>
        <w:tc>
          <w:tcPr>
            <w:tcW w:w="4836" w:type="dxa"/>
          </w:tcPr>
          <w:p w14:paraId="78B83CEE" w14:textId="77777777" w:rsidR="00356525" w:rsidRPr="00BF7094" w:rsidRDefault="00356525" w:rsidP="00C50C0F">
            <w:pPr>
              <w:pStyle w:val="TAH"/>
              <w:rPr>
                <w:rFonts w:cs="Arial"/>
                <w:sz w:val="20"/>
              </w:rPr>
            </w:pPr>
            <w:r w:rsidRPr="00C06DBE">
              <w:rPr>
                <w:rFonts w:cs="Arial"/>
                <w:sz w:val="20"/>
              </w:rPr>
              <w:t>Mandatory/Optional</w:t>
            </w:r>
          </w:p>
        </w:tc>
      </w:tr>
      <w:tr w:rsidR="008A0DE9" w:rsidRPr="00F13C60" w14:paraId="4BF94990" w14:textId="77777777" w:rsidTr="00356525">
        <w:tc>
          <w:tcPr>
            <w:tcW w:w="2518" w:type="dxa"/>
            <w:shd w:val="clear" w:color="auto" w:fill="auto"/>
          </w:tcPr>
          <w:p w14:paraId="40684303" w14:textId="4BF8BA95"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 NR_MIMO_evo_DL_UL</w:t>
            </w:r>
          </w:p>
        </w:tc>
        <w:tc>
          <w:tcPr>
            <w:tcW w:w="968" w:type="dxa"/>
            <w:shd w:val="clear" w:color="auto" w:fill="auto"/>
          </w:tcPr>
          <w:p w14:paraId="7ADF9FCE" w14:textId="0912F7E8"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40-3-3-x</w:t>
            </w:r>
          </w:p>
        </w:tc>
        <w:tc>
          <w:tcPr>
            <w:tcW w:w="3995" w:type="dxa"/>
            <w:shd w:val="clear" w:color="auto" w:fill="auto"/>
          </w:tcPr>
          <w:p w14:paraId="70029A3E" w14:textId="4D303FDA"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837D12">
              <w:rPr>
                <w:rFonts w:ascii="Arial" w:eastAsia="SimSun" w:hAnsi="Arial" w:cs="Arial"/>
                <w:color w:val="FF0000"/>
                <w:sz w:val="18"/>
                <w:szCs w:val="18"/>
                <w:lang w:eastAsia="zh-CN"/>
              </w:rPr>
              <w:t>Aperiodic-TRS-based</w:t>
            </w:r>
          </w:p>
        </w:tc>
        <w:tc>
          <w:tcPr>
            <w:tcW w:w="4252" w:type="dxa"/>
          </w:tcPr>
          <w:p w14:paraId="2EE438D5" w14:textId="02E98217" w:rsidR="008A0DE9" w:rsidRPr="00837D12" w:rsidRDefault="008A0DE9" w:rsidP="00FB02F2">
            <w:pPr>
              <w:pStyle w:val="maintext"/>
              <w:numPr>
                <w:ilvl w:val="0"/>
                <w:numId w:val="28"/>
              </w:numPr>
              <w:spacing w:before="0" w:after="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A Flag to indicate support of aperiodic-TRS-based TDCP reporting.</w:t>
            </w:r>
          </w:p>
        </w:tc>
        <w:tc>
          <w:tcPr>
            <w:tcW w:w="4253" w:type="dxa"/>
          </w:tcPr>
          <w:p w14:paraId="0465040C" w14:textId="77777777"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p>
        </w:tc>
        <w:tc>
          <w:tcPr>
            <w:tcW w:w="4836" w:type="dxa"/>
          </w:tcPr>
          <w:p w14:paraId="1827DA95" w14:textId="6F5E3C08" w:rsidR="008A0DE9" w:rsidRPr="00837D12" w:rsidRDefault="008A0DE9" w:rsidP="008A0DE9">
            <w:pPr>
              <w:pStyle w:val="maintext"/>
              <w:spacing w:before="0" w:after="0"/>
              <w:ind w:firstLine="0"/>
              <w:jc w:val="left"/>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tc>
      </w:tr>
    </w:tbl>
    <w:p w14:paraId="353E5885" w14:textId="77777777" w:rsidR="00802300" w:rsidRDefault="00802300" w:rsidP="00AA1288"/>
    <w:p w14:paraId="75045379" w14:textId="3B44D0A8" w:rsidR="0097327C" w:rsidRPr="0097327C" w:rsidRDefault="0064456A" w:rsidP="0097327C">
      <w:pPr>
        <w:pStyle w:val="3"/>
      </w:pPr>
      <w:r>
        <w:t>CSI enhancements for CJT</w:t>
      </w:r>
    </w:p>
    <w:p w14:paraId="42034BA2" w14:textId="77777777" w:rsidR="0097327C" w:rsidRDefault="0097327C" w:rsidP="0097327C">
      <w:pPr>
        <w:snapToGrid w:val="0"/>
        <w:rPr>
          <w:highlight w:val="green"/>
        </w:rPr>
      </w:pPr>
      <w:r>
        <w:rPr>
          <w:b/>
          <w:highlight w:val="green"/>
        </w:rPr>
        <w:t>RAN1# 112 Agreement</w:t>
      </w:r>
    </w:p>
    <w:p w14:paraId="137965B0" w14:textId="77777777" w:rsidR="0097327C" w:rsidRDefault="0097327C" w:rsidP="0097327C">
      <w:pPr>
        <w:snapToGrid w:val="0"/>
      </w:pPr>
      <w:r>
        <w:t>On the Type-II codebook refinement for CJT mTRP, only support N</w:t>
      </w:r>
      <w:r>
        <w:rPr>
          <w:vertAlign w:val="subscript"/>
        </w:rPr>
        <w:t>L</w:t>
      </w:r>
      <w:r>
        <w:t xml:space="preserve"> ={2,4} as additional candidate values to N</w:t>
      </w:r>
      <w:r>
        <w:rPr>
          <w:vertAlign w:val="subscript"/>
        </w:rPr>
        <w:t>L</w:t>
      </w:r>
      <w:r>
        <w:t>=1.</w:t>
      </w:r>
    </w:p>
    <w:p w14:paraId="333ED0A1" w14:textId="77777777" w:rsidR="0097327C" w:rsidRPr="00967B3B" w:rsidRDefault="0097327C" w:rsidP="0097327C">
      <w:pPr>
        <w:pStyle w:val="af9"/>
        <w:numPr>
          <w:ilvl w:val="0"/>
          <w:numId w:val="29"/>
        </w:numPr>
        <w:suppressAutoHyphens/>
        <w:snapToGrid w:val="0"/>
        <w:spacing w:after="0"/>
      </w:pPr>
      <w:r>
        <w:t>FFS: Additional restriction(s) depending on the configured value for N</w:t>
      </w:r>
      <w:r>
        <w:rPr>
          <w:vertAlign w:val="subscript"/>
        </w:rPr>
        <w:t>TRP</w:t>
      </w:r>
    </w:p>
    <w:p w14:paraId="0BD6731A" w14:textId="77777777" w:rsidR="0097327C" w:rsidRDefault="0097327C" w:rsidP="0097327C">
      <w:pPr>
        <w:pStyle w:val="af9"/>
        <w:suppressAutoHyphens/>
        <w:snapToGrid w:val="0"/>
        <w:spacing w:after="0"/>
        <w:ind w:left="0"/>
        <w:rPr>
          <w:vertAlign w:val="subscript"/>
        </w:rPr>
      </w:pPr>
    </w:p>
    <w:p w14:paraId="3D0A7247" w14:textId="13618A8D" w:rsidR="0097327C" w:rsidRDefault="0097327C" w:rsidP="0097327C">
      <w:pPr>
        <w:pStyle w:val="af9"/>
        <w:suppressAutoHyphens/>
        <w:snapToGrid w:val="0"/>
        <w:spacing w:after="0"/>
        <w:ind w:left="0"/>
      </w:pPr>
      <w:r w:rsidRPr="00967B3B">
        <w:t>In</w:t>
      </w:r>
      <w:r w:rsidRPr="00967B3B">
        <w:rPr>
          <w:vertAlign w:val="subscript"/>
        </w:rPr>
        <w:t xml:space="preserve"> </w:t>
      </w:r>
      <w:r w:rsidRPr="00967B3B">
        <w:t>RAN1</w:t>
      </w:r>
      <w:r>
        <w:t># 112-bis, there was no consensus to add or remove any value from the agreed list of N</w:t>
      </w:r>
      <w:r>
        <w:rPr>
          <w:vertAlign w:val="subscript"/>
        </w:rPr>
        <w:t>L</w:t>
      </w:r>
      <w:r>
        <w:t xml:space="preserve"> ={1,2,4}. With N</w:t>
      </w:r>
      <w:r>
        <w:rPr>
          <w:vertAlign w:val="subscript"/>
        </w:rPr>
        <w:t>L</w:t>
      </w:r>
      <w:r>
        <w:t xml:space="preserve"> =1 as part of the basic feature, we have the following proposal for the additional feature:</w:t>
      </w:r>
    </w:p>
    <w:p w14:paraId="54CEF2B8" w14:textId="77777777" w:rsidR="0097327C" w:rsidRDefault="0097327C" w:rsidP="0097327C">
      <w:pPr>
        <w:pStyle w:val="af9"/>
        <w:suppressAutoHyphens/>
        <w:snapToGrid w:val="0"/>
        <w:spacing w:after="0"/>
        <w:ind w:left="0"/>
      </w:pPr>
    </w:p>
    <w:p w14:paraId="22427063" w14:textId="3AF5919D" w:rsidR="0097327C" w:rsidRPr="00967B3B" w:rsidRDefault="6B6B7729" w:rsidP="6B6B7729">
      <w:pPr>
        <w:pStyle w:val="af9"/>
        <w:suppressAutoHyphens/>
        <w:snapToGrid w:val="0"/>
        <w:spacing w:after="0"/>
        <w:ind w:left="0"/>
        <w:rPr>
          <w:b/>
          <w:bCs/>
        </w:rPr>
      </w:pPr>
      <w:r w:rsidRPr="6B6B7729">
        <w:rPr>
          <w:b/>
          <w:bCs/>
        </w:rPr>
        <w:t>Proposal 13: Introduce the feature on maximum number of supported spatial domain bases combination for Rel-18 Type II codebook for CJT.</w:t>
      </w:r>
    </w:p>
    <w:p w14:paraId="69DE3CE3" w14:textId="77777777" w:rsidR="0097327C" w:rsidRDefault="0097327C" w:rsidP="0097327C">
      <w:pPr>
        <w:pStyle w:val="af9"/>
        <w:suppressAutoHyphens/>
        <w:snapToGrid w:val="0"/>
        <w:spacing w:after="0"/>
        <w:ind w:left="0"/>
      </w:pPr>
    </w:p>
    <w:p w14:paraId="0DD2AFC7" w14:textId="77777777" w:rsidR="0097327C" w:rsidRDefault="0097327C" w:rsidP="0097327C">
      <w:pPr>
        <w:widowControl w:val="0"/>
        <w:snapToGrid w:val="0"/>
        <w:jc w:val="both"/>
        <w:rPr>
          <w:highlight w:val="green"/>
        </w:rPr>
      </w:pPr>
      <w:r>
        <w:rPr>
          <w:b/>
          <w:szCs w:val="16"/>
          <w:highlight w:val="green"/>
        </w:rPr>
        <w:t>RAN1# 113 Agreement</w:t>
      </w:r>
    </w:p>
    <w:p w14:paraId="66AE1A91" w14:textId="77777777" w:rsidR="0097327C" w:rsidRDefault="0097327C" w:rsidP="0097327C">
      <w:pPr>
        <w:widowControl w:val="0"/>
        <w:snapToGrid w:val="0"/>
        <w:rPr>
          <w:szCs w:val="24"/>
        </w:rPr>
      </w:pPr>
      <w:r>
        <w:t>For the Rel-18 Type-II codebook refinement for CJT mTRP, regarding the CPU occupation: O</w:t>
      </w:r>
      <w:r>
        <w:rPr>
          <w:vertAlign w:val="subscript"/>
        </w:rPr>
        <w:t>CPU</w:t>
      </w:r>
      <w:r>
        <w:t xml:space="preserve"> = X.N</w:t>
      </w:r>
      <w:r>
        <w:rPr>
          <w:vertAlign w:val="subscript"/>
        </w:rPr>
        <w:t>TRP</w:t>
      </w:r>
      <w:r>
        <w:t xml:space="preserve"> where </w:t>
      </w:r>
    </w:p>
    <w:p w14:paraId="403E0C22" w14:textId="77777777" w:rsidR="0097327C" w:rsidRDefault="0097327C" w:rsidP="0097327C">
      <w:pPr>
        <w:pStyle w:val="af9"/>
        <w:numPr>
          <w:ilvl w:val="0"/>
          <w:numId w:val="30"/>
        </w:numPr>
        <w:snapToGrid w:val="0"/>
        <w:spacing w:after="0"/>
      </w:pPr>
      <w:r>
        <w:t>X≥1 when NT</w:t>
      </w:r>
      <w:r>
        <w:rPr>
          <w:vertAlign w:val="subscript"/>
        </w:rPr>
        <w:t>RP</w:t>
      </w:r>
      <w:r>
        <w:t>&gt;1, is defined based on UE capabilities and determined by the UE</w:t>
      </w:r>
    </w:p>
    <w:p w14:paraId="27645DED" w14:textId="77777777" w:rsidR="0097327C" w:rsidRDefault="0097327C" w:rsidP="0097327C">
      <w:pPr>
        <w:pStyle w:val="af9"/>
        <w:numPr>
          <w:ilvl w:val="0"/>
          <w:numId w:val="30"/>
        </w:numPr>
        <w:snapToGrid w:val="0"/>
        <w:spacing w:after="0"/>
      </w:pPr>
      <w:r>
        <w:t>FFS: Whether the supported value(s) of X are common or can depend on the value of N</w:t>
      </w:r>
      <w:r>
        <w:rPr>
          <w:vertAlign w:val="subscript"/>
        </w:rPr>
        <w:t>TRP</w:t>
      </w:r>
      <w:r>
        <w:t>, N</w:t>
      </w:r>
      <w:r>
        <w:rPr>
          <w:vertAlign w:val="subscript"/>
        </w:rPr>
        <w:t>L</w:t>
      </w:r>
      <w:r>
        <w:t>, total sum of {L</w:t>
      </w:r>
      <w:r>
        <w:rPr>
          <w:vertAlign w:val="subscript"/>
        </w:rPr>
        <w:t>n</w:t>
      </w:r>
      <w:r>
        <w:t>}, and/or other CJT features (e.g. dynamic TRP selection)</w:t>
      </w:r>
    </w:p>
    <w:p w14:paraId="50742450" w14:textId="77777777" w:rsidR="0097327C" w:rsidRDefault="0097327C" w:rsidP="0097327C">
      <w:pPr>
        <w:pStyle w:val="af9"/>
        <w:numPr>
          <w:ilvl w:val="0"/>
          <w:numId w:val="30"/>
        </w:numPr>
        <w:snapToGrid w:val="0"/>
        <w:spacing w:after="0"/>
      </w:pPr>
      <w:r>
        <w:t>The legacy specification on CPU pools is fully reused</w:t>
      </w:r>
    </w:p>
    <w:p w14:paraId="12A1FB64" w14:textId="77777777" w:rsidR="0097327C" w:rsidRDefault="0097327C" w:rsidP="0097327C">
      <w:pPr>
        <w:pStyle w:val="af9"/>
        <w:numPr>
          <w:ilvl w:val="0"/>
          <w:numId w:val="30"/>
        </w:numPr>
        <w:snapToGrid w:val="0"/>
        <w:spacing w:after="0"/>
      </w:pPr>
      <w:r>
        <w:t>Note: When N</w:t>
      </w:r>
      <w:r>
        <w:rPr>
          <w:vertAlign w:val="subscript"/>
        </w:rPr>
        <w:t>TRP</w:t>
      </w:r>
      <w:r>
        <w:t>=1 is configured, legacy O</w:t>
      </w:r>
      <w:r>
        <w:rPr>
          <w:vertAlign w:val="subscript"/>
        </w:rPr>
        <w:t>CPU</w:t>
      </w:r>
      <w:r>
        <w:t xml:space="preserve"> applies, i.e. O</w:t>
      </w:r>
      <w:r>
        <w:rPr>
          <w:vertAlign w:val="subscript"/>
        </w:rPr>
        <w:t>CPU</w:t>
      </w:r>
      <w:r>
        <w:t xml:space="preserve"> =1  </w:t>
      </w:r>
    </w:p>
    <w:p w14:paraId="6B35D523" w14:textId="77777777" w:rsidR="0097327C" w:rsidRDefault="0097327C" w:rsidP="0097327C">
      <w:pPr>
        <w:pStyle w:val="af9"/>
        <w:suppressAutoHyphens/>
        <w:snapToGrid w:val="0"/>
        <w:spacing w:after="0"/>
        <w:ind w:left="0"/>
      </w:pPr>
    </w:p>
    <w:p w14:paraId="0B3E8732" w14:textId="77777777" w:rsidR="0097327C" w:rsidRDefault="0097327C" w:rsidP="0097327C">
      <w:pPr>
        <w:pStyle w:val="af9"/>
        <w:suppressAutoHyphens/>
        <w:snapToGrid w:val="0"/>
        <w:spacing w:after="0"/>
        <w:ind w:left="0"/>
      </w:pPr>
      <w:r>
        <w:t>Based on this agreement, we have the following proposal:</w:t>
      </w:r>
    </w:p>
    <w:p w14:paraId="78D536CB" w14:textId="77777777" w:rsidR="0097327C" w:rsidRDefault="0097327C" w:rsidP="0097327C">
      <w:pPr>
        <w:pStyle w:val="af9"/>
        <w:suppressAutoHyphens/>
        <w:snapToGrid w:val="0"/>
        <w:spacing w:after="0"/>
        <w:ind w:left="0"/>
      </w:pPr>
    </w:p>
    <w:p w14:paraId="26A3FB57" w14:textId="77AC6934" w:rsidR="0097327C" w:rsidRDefault="6B6B7729" w:rsidP="0097327C">
      <w:pPr>
        <w:pStyle w:val="af9"/>
        <w:suppressAutoHyphens/>
        <w:snapToGrid w:val="0"/>
        <w:spacing w:after="0"/>
        <w:ind w:left="0"/>
      </w:pPr>
      <w:r w:rsidRPr="6B6B7729">
        <w:rPr>
          <w:b/>
          <w:bCs/>
        </w:rPr>
        <w:t>Proposal 14: Introduce the capability on number of CPUs occupied per active CSI-RS resource</w:t>
      </w:r>
      <w:r>
        <w:t xml:space="preserve"> </w:t>
      </w:r>
      <w:r w:rsidRPr="6B6B7729">
        <w:rPr>
          <w:b/>
          <w:bCs/>
        </w:rPr>
        <w:t>for Rel-18 Type II codebook for CJT.</w:t>
      </w:r>
    </w:p>
    <w:p w14:paraId="7BEDFA2A" w14:textId="77777777" w:rsidR="0097327C" w:rsidRDefault="0097327C" w:rsidP="0097327C">
      <w:pPr>
        <w:pStyle w:val="af9"/>
        <w:suppressAutoHyphens/>
        <w:snapToGrid w:val="0"/>
        <w:spacing w:after="0"/>
        <w:ind w:left="0"/>
      </w:pPr>
    </w:p>
    <w:p w14:paraId="73A31AFC" w14:textId="77777777" w:rsidR="0097327C" w:rsidRDefault="0097327C" w:rsidP="0097327C">
      <w:pPr>
        <w:widowControl w:val="0"/>
        <w:snapToGrid w:val="0"/>
        <w:jc w:val="both"/>
        <w:rPr>
          <w:highlight w:val="green"/>
        </w:rPr>
      </w:pPr>
      <w:r>
        <w:rPr>
          <w:b/>
          <w:szCs w:val="16"/>
          <w:highlight w:val="green"/>
        </w:rPr>
        <w:t>RAN1# 113 Agreement</w:t>
      </w:r>
    </w:p>
    <w:p w14:paraId="534F2DF5" w14:textId="77777777" w:rsidR="0097327C" w:rsidRDefault="0097327C" w:rsidP="0097327C">
      <w:pPr>
        <w:snapToGrid w:val="0"/>
        <w:jc w:val="both"/>
        <w:rPr>
          <w:szCs w:val="24"/>
        </w:rPr>
      </w:pPr>
      <w:r>
        <w:t>For the Rel-18 Type-II codebook refinement for CJT mTRP, regarding Z/Z’:</w:t>
      </w:r>
    </w:p>
    <w:p w14:paraId="1FA2E5F3" w14:textId="77777777" w:rsidR="0097327C" w:rsidRDefault="0097327C" w:rsidP="0097327C">
      <w:pPr>
        <w:pStyle w:val="af9"/>
        <w:numPr>
          <w:ilvl w:val="0"/>
          <w:numId w:val="31"/>
        </w:numPr>
        <w:snapToGrid w:val="0"/>
        <w:spacing w:after="0"/>
        <w:jc w:val="both"/>
      </w:pPr>
      <w:r>
        <w:rPr>
          <w:bCs/>
        </w:rPr>
        <w:t>For N</w:t>
      </w:r>
      <w:r>
        <w:rPr>
          <w:bCs/>
          <w:vertAlign w:val="subscript"/>
        </w:rPr>
        <w:t>TRP</w:t>
      </w:r>
      <w:r>
        <w:rPr>
          <w:bCs/>
        </w:rPr>
        <w:t>=1: reuse legacy Z/Z’ values</w:t>
      </w:r>
    </w:p>
    <w:p w14:paraId="475C5BDE" w14:textId="77777777" w:rsidR="0097327C" w:rsidRDefault="0097327C" w:rsidP="0097327C">
      <w:pPr>
        <w:pStyle w:val="af9"/>
        <w:numPr>
          <w:ilvl w:val="0"/>
          <w:numId w:val="31"/>
        </w:numPr>
        <w:snapToGrid w:val="0"/>
        <w:spacing w:after="0"/>
        <w:jc w:val="both"/>
      </w:pPr>
      <w:r>
        <w:rPr>
          <w:bCs/>
        </w:rPr>
        <w:t>For N</w:t>
      </w:r>
      <w:r>
        <w:rPr>
          <w:bCs/>
          <w:vertAlign w:val="subscript"/>
        </w:rPr>
        <w:t>TRP</w:t>
      </w:r>
      <w:r>
        <w:rPr>
          <w:bCs/>
        </w:rPr>
        <w:t>&gt;1, introduce two UE capabilities:</w:t>
      </w:r>
    </w:p>
    <w:p w14:paraId="3D3D1D27" w14:textId="77777777" w:rsidR="0097327C" w:rsidRDefault="0097327C" w:rsidP="0097327C">
      <w:pPr>
        <w:pStyle w:val="af9"/>
        <w:numPr>
          <w:ilvl w:val="1"/>
          <w:numId w:val="31"/>
        </w:numPr>
        <w:snapToGrid w:val="0"/>
        <w:spacing w:after="0"/>
        <w:jc w:val="both"/>
      </w:pPr>
      <w:r>
        <w:rPr>
          <w:bCs/>
        </w:rPr>
        <w:t>Capability 1: Reuse legacy Z/Z’ values</w:t>
      </w:r>
    </w:p>
    <w:p w14:paraId="6C944246" w14:textId="77777777" w:rsidR="0097327C" w:rsidRDefault="0097327C" w:rsidP="0097327C">
      <w:pPr>
        <w:pStyle w:val="af9"/>
        <w:numPr>
          <w:ilvl w:val="1"/>
          <w:numId w:val="31"/>
        </w:numPr>
        <w:snapToGrid w:val="0"/>
        <w:spacing w:after="0"/>
        <w:jc w:val="both"/>
      </w:pPr>
      <w:r>
        <w:rPr>
          <w:bCs/>
        </w:rPr>
        <w:t xml:space="preserve">Capability 2: Legacy Z/Z’ values + r  </w:t>
      </w:r>
    </w:p>
    <w:p w14:paraId="0EBF60DB" w14:textId="77777777" w:rsidR="0097327C" w:rsidRDefault="0097327C" w:rsidP="0097327C">
      <w:pPr>
        <w:pStyle w:val="af9"/>
        <w:numPr>
          <w:ilvl w:val="2"/>
          <w:numId w:val="31"/>
        </w:numPr>
        <w:snapToGrid w:val="0"/>
        <w:spacing w:after="0"/>
        <w:jc w:val="both"/>
      </w:pPr>
      <w:r>
        <w:rPr>
          <w:bCs/>
        </w:rPr>
        <w:t xml:space="preserve">The value(s) of r&gt;0 </w:t>
      </w:r>
      <w:r>
        <w:rPr>
          <w:bCs/>
          <w:u w:val="single"/>
        </w:rPr>
        <w:t>can</w:t>
      </w:r>
      <w:r>
        <w:rPr>
          <w:bCs/>
        </w:rPr>
        <w:t xml:space="preserve"> depend on the configured N</w:t>
      </w:r>
      <w:r>
        <w:rPr>
          <w:bCs/>
          <w:vertAlign w:val="subscript"/>
        </w:rPr>
        <w:t>TRP</w:t>
      </w:r>
      <w:r>
        <w:rPr>
          <w:bCs/>
        </w:rPr>
        <w:t xml:space="preserve"> value</w:t>
      </w:r>
    </w:p>
    <w:p w14:paraId="5EF37AE9" w14:textId="77777777" w:rsidR="0097327C" w:rsidRDefault="0097327C" w:rsidP="0097327C">
      <w:pPr>
        <w:pStyle w:val="af9"/>
        <w:numPr>
          <w:ilvl w:val="2"/>
          <w:numId w:val="31"/>
        </w:numPr>
        <w:snapToGrid w:val="0"/>
        <w:spacing w:after="0"/>
        <w:jc w:val="both"/>
      </w:pPr>
      <w:r>
        <w:rPr>
          <w:bCs/>
        </w:rPr>
        <w:lastRenderedPageBreak/>
        <w:t>FFS: exact value(s) of r</w:t>
      </w:r>
    </w:p>
    <w:p w14:paraId="3DBF362E" w14:textId="77777777" w:rsidR="0097327C" w:rsidRDefault="0097327C" w:rsidP="0097327C">
      <w:pPr>
        <w:snapToGrid w:val="0"/>
        <w:jc w:val="both"/>
      </w:pPr>
      <w:r>
        <w:t>Note: Since this pertains Type-II, the relevant values are Z2/Z2’</w:t>
      </w:r>
    </w:p>
    <w:p w14:paraId="6B8E4E03" w14:textId="77777777" w:rsidR="0097327C" w:rsidRDefault="0097327C" w:rsidP="0097327C">
      <w:pPr>
        <w:pStyle w:val="af9"/>
        <w:suppressAutoHyphens/>
        <w:snapToGrid w:val="0"/>
        <w:spacing w:after="0"/>
        <w:ind w:left="0"/>
      </w:pPr>
      <w:r>
        <w:t>Based on this agreement, we have the following proposal:</w:t>
      </w:r>
    </w:p>
    <w:p w14:paraId="4D53B7FC" w14:textId="77777777" w:rsidR="0097327C" w:rsidRDefault="0097327C" w:rsidP="0097327C">
      <w:pPr>
        <w:pStyle w:val="af9"/>
        <w:suppressAutoHyphens/>
        <w:snapToGrid w:val="0"/>
        <w:spacing w:after="0"/>
        <w:ind w:left="0"/>
      </w:pPr>
    </w:p>
    <w:p w14:paraId="1FC611CB" w14:textId="0727781D" w:rsidR="0097327C" w:rsidRPr="00E425F1" w:rsidRDefault="6B6B7729" w:rsidP="6B6B7729">
      <w:pPr>
        <w:pStyle w:val="af9"/>
        <w:suppressAutoHyphens/>
        <w:snapToGrid w:val="0"/>
        <w:spacing w:after="0"/>
        <w:ind w:left="0"/>
        <w:rPr>
          <w:b/>
          <w:bCs/>
        </w:rPr>
      </w:pPr>
      <w:r w:rsidRPr="6B6B7729">
        <w:rPr>
          <w:b/>
          <w:bCs/>
        </w:rPr>
        <w:t>Proposal 15: Introduce the UE capability on CSI computation time for Rel-18 Type II codebook for CJT.</w:t>
      </w:r>
    </w:p>
    <w:p w14:paraId="0CA56B05" w14:textId="77777777" w:rsidR="0097327C" w:rsidRDefault="0097327C" w:rsidP="0097327C">
      <w:pPr>
        <w:pStyle w:val="af9"/>
        <w:widowControl w:val="0"/>
        <w:snapToGrid w:val="0"/>
        <w:spacing w:after="0"/>
        <w:ind w:left="0"/>
        <w:contextualSpacing/>
      </w:pPr>
    </w:p>
    <w:p w14:paraId="4107633A" w14:textId="77777777" w:rsidR="0097327C" w:rsidRDefault="0097327C" w:rsidP="0097327C">
      <w:pPr>
        <w:pStyle w:val="af9"/>
        <w:widowControl w:val="0"/>
        <w:snapToGrid w:val="0"/>
        <w:spacing w:after="0"/>
        <w:ind w:left="0"/>
        <w:contextualSpacing/>
      </w:pPr>
      <w:r>
        <w:t>In summary, we suggest the following changes to the UE feature table for Rel-18 Type II codebook for mTRP CJT:</w:t>
      </w:r>
    </w:p>
    <w:p w14:paraId="53767BB0" w14:textId="77777777" w:rsidR="0097327C" w:rsidRDefault="0097327C" w:rsidP="0097327C">
      <w:pPr>
        <w:pStyle w:val="af9"/>
        <w:widowControl w:val="0"/>
        <w:snapToGrid w:val="0"/>
        <w:spacing w:after="0"/>
        <w:ind w:left="0"/>
        <w:contextualSpacing/>
      </w:pPr>
    </w:p>
    <w:p w14:paraId="0374040E" w14:textId="5FFDE265" w:rsidR="0097327C" w:rsidRPr="00A44506" w:rsidRDefault="6B6B7729" w:rsidP="6B6B7729">
      <w:pPr>
        <w:pStyle w:val="af9"/>
        <w:widowControl w:val="0"/>
        <w:snapToGrid w:val="0"/>
        <w:spacing w:after="0"/>
        <w:ind w:left="0"/>
        <w:contextualSpacing/>
        <w:rPr>
          <w:b/>
          <w:bCs/>
        </w:rPr>
      </w:pPr>
      <w:r w:rsidRPr="6B6B7729">
        <w:rPr>
          <w:b/>
          <w:bCs/>
        </w:rPr>
        <w:t>Proposal 16: Support the following addition to FG 40-3-1-X</w:t>
      </w:r>
    </w:p>
    <w:p w14:paraId="14CC3CE5" w14:textId="77777777" w:rsidR="0097327C" w:rsidRDefault="0097327C" w:rsidP="0097327C">
      <w:pPr>
        <w:pStyle w:val="af9"/>
        <w:widowControl w:val="0"/>
        <w:snapToGrid w:val="0"/>
        <w:spacing w:after="0"/>
        <w:ind w:left="0"/>
        <w:contextualSpacing/>
      </w:pPr>
    </w:p>
    <w:tbl>
      <w:tblPr>
        <w:tblStyle w:val="afb"/>
        <w:tblW w:w="0" w:type="auto"/>
        <w:tblLook w:val="04A0" w:firstRow="1" w:lastRow="0" w:firstColumn="1" w:lastColumn="0" w:noHBand="0" w:noVBand="1"/>
      </w:tblPr>
      <w:tblGrid>
        <w:gridCol w:w="2358"/>
        <w:gridCol w:w="5180"/>
        <w:gridCol w:w="3394"/>
        <w:gridCol w:w="3186"/>
      </w:tblGrid>
      <w:tr w:rsidR="0097327C" w14:paraId="342AABE7" w14:textId="77777777" w:rsidTr="00516588">
        <w:trPr>
          <w:trHeight w:val="266"/>
        </w:trPr>
        <w:tc>
          <w:tcPr>
            <w:tcW w:w="2358" w:type="dxa"/>
          </w:tcPr>
          <w:p w14:paraId="7A48CC51" w14:textId="77777777" w:rsidR="0097327C" w:rsidRPr="00223F2F" w:rsidRDefault="0097327C"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Feature</w:t>
            </w:r>
          </w:p>
        </w:tc>
        <w:tc>
          <w:tcPr>
            <w:tcW w:w="5180" w:type="dxa"/>
          </w:tcPr>
          <w:p w14:paraId="55D3494B" w14:textId="77777777" w:rsidR="0097327C" w:rsidRPr="00223F2F" w:rsidRDefault="0097327C"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Feature Group</w:t>
            </w:r>
          </w:p>
        </w:tc>
        <w:tc>
          <w:tcPr>
            <w:tcW w:w="3394" w:type="dxa"/>
          </w:tcPr>
          <w:p w14:paraId="25AFA47B" w14:textId="77777777" w:rsidR="0097327C" w:rsidRPr="00223F2F" w:rsidRDefault="0097327C"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Components</w:t>
            </w:r>
          </w:p>
        </w:tc>
        <w:tc>
          <w:tcPr>
            <w:tcW w:w="3186" w:type="dxa"/>
          </w:tcPr>
          <w:p w14:paraId="5E45BB2E" w14:textId="77777777" w:rsidR="0097327C" w:rsidRPr="00223F2F" w:rsidRDefault="0097327C" w:rsidP="00516588">
            <w:pPr>
              <w:pStyle w:val="af9"/>
              <w:widowControl w:val="0"/>
              <w:snapToGrid w:val="0"/>
              <w:spacing w:after="0"/>
              <w:ind w:left="0"/>
              <w:contextualSpacing/>
              <w:jc w:val="center"/>
              <w:rPr>
                <w:rFonts w:ascii="Calibri" w:hAnsi="Calibri" w:cs="Calibri"/>
                <w:b/>
                <w:bCs/>
              </w:rPr>
            </w:pPr>
            <w:r w:rsidRPr="00223F2F">
              <w:rPr>
                <w:rFonts w:ascii="Calibri" w:hAnsi="Calibri" w:cs="Calibri"/>
                <w:b/>
                <w:bCs/>
              </w:rPr>
              <w:t>Mandatory/Optional</w:t>
            </w:r>
          </w:p>
        </w:tc>
      </w:tr>
      <w:tr w:rsidR="0097327C" w14:paraId="6379079E" w14:textId="77777777" w:rsidTr="00516588">
        <w:trPr>
          <w:trHeight w:val="266"/>
        </w:trPr>
        <w:tc>
          <w:tcPr>
            <w:tcW w:w="2358" w:type="dxa"/>
          </w:tcPr>
          <w:p w14:paraId="64118EBD" w14:textId="77777777" w:rsidR="0097327C" w:rsidRDefault="0097327C" w:rsidP="00516588">
            <w:pPr>
              <w:pStyle w:val="af9"/>
              <w:widowControl w:val="0"/>
              <w:snapToGrid w:val="0"/>
              <w:spacing w:after="0"/>
              <w:ind w:left="0"/>
              <w:contextualSpacing/>
            </w:pPr>
            <w:r w:rsidRPr="00434295">
              <w:rPr>
                <w:rFonts w:cs="Arial"/>
                <w:color w:val="000000"/>
                <w:sz w:val="18"/>
                <w:szCs w:val="18"/>
              </w:rPr>
              <w:t>40. NR_MIMO_evo_DL_UL</w:t>
            </w:r>
          </w:p>
        </w:tc>
        <w:tc>
          <w:tcPr>
            <w:tcW w:w="5180" w:type="dxa"/>
          </w:tcPr>
          <w:p w14:paraId="109DCFFD" w14:textId="77777777" w:rsidR="0097327C" w:rsidRDefault="0097327C" w:rsidP="00516588">
            <w:pPr>
              <w:pStyle w:val="af9"/>
              <w:widowControl w:val="0"/>
              <w:snapToGrid w:val="0"/>
              <w:spacing w:after="0"/>
              <w:ind w:left="0"/>
              <w:contextualSpacing/>
            </w:pPr>
            <w:r>
              <w:t xml:space="preserve">Number of spatial domain bases combination </w:t>
            </w:r>
          </w:p>
        </w:tc>
        <w:tc>
          <w:tcPr>
            <w:tcW w:w="3394" w:type="dxa"/>
          </w:tcPr>
          <w:p w14:paraId="1140E2E5" w14:textId="77777777" w:rsidR="0097327C" w:rsidRDefault="0097327C" w:rsidP="00516588">
            <w:pPr>
              <w:pStyle w:val="af9"/>
              <w:widowControl w:val="0"/>
              <w:snapToGrid w:val="0"/>
              <w:spacing w:after="0"/>
              <w:ind w:left="0"/>
              <w:contextualSpacing/>
            </w:pPr>
            <w:r>
              <w:t>Maximum number of supported spatial domain bases combination</w:t>
            </w:r>
          </w:p>
        </w:tc>
        <w:tc>
          <w:tcPr>
            <w:tcW w:w="3186" w:type="dxa"/>
          </w:tcPr>
          <w:p w14:paraId="014D37B3" w14:textId="77777777" w:rsidR="0097327C" w:rsidRDefault="0097327C" w:rsidP="00516588">
            <w:pPr>
              <w:pStyle w:val="af9"/>
              <w:widowControl w:val="0"/>
              <w:snapToGrid w:val="0"/>
              <w:spacing w:after="0"/>
              <w:ind w:left="0"/>
              <w:contextualSpacing/>
            </w:pPr>
            <w:r>
              <w:t>Optional with capability signaling.</w:t>
            </w:r>
          </w:p>
          <w:p w14:paraId="0A5E6C9A" w14:textId="77777777" w:rsidR="0097327C" w:rsidRDefault="0097327C" w:rsidP="00516588">
            <w:pPr>
              <w:pStyle w:val="af9"/>
              <w:widowControl w:val="0"/>
              <w:snapToGrid w:val="0"/>
              <w:spacing w:after="0"/>
              <w:ind w:left="0"/>
              <w:contextualSpacing/>
            </w:pPr>
            <w:r>
              <w:t>Candidate values: {1,2,4}</w:t>
            </w:r>
          </w:p>
        </w:tc>
      </w:tr>
      <w:tr w:rsidR="0097327C" w14:paraId="5F12D8E5" w14:textId="77777777" w:rsidTr="00516588">
        <w:trPr>
          <w:trHeight w:val="266"/>
        </w:trPr>
        <w:tc>
          <w:tcPr>
            <w:tcW w:w="2358" w:type="dxa"/>
          </w:tcPr>
          <w:p w14:paraId="35261C2B" w14:textId="77777777" w:rsidR="0097327C" w:rsidRPr="00434295" w:rsidRDefault="0097327C"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t>40. NR_MIMO_evo_DL_UL</w:t>
            </w:r>
          </w:p>
        </w:tc>
        <w:tc>
          <w:tcPr>
            <w:tcW w:w="5180" w:type="dxa"/>
          </w:tcPr>
          <w:p w14:paraId="12135EA9" w14:textId="77777777" w:rsidR="0097327C" w:rsidRDefault="0097327C" w:rsidP="00516588">
            <w:pPr>
              <w:pStyle w:val="af9"/>
              <w:widowControl w:val="0"/>
              <w:snapToGrid w:val="0"/>
              <w:spacing w:after="0"/>
              <w:ind w:left="0"/>
              <w:contextualSpacing/>
            </w:pPr>
            <w:r>
              <w:t>Basic features of CSI enhancement for mTRP CJT – number of CPUs</w:t>
            </w:r>
          </w:p>
        </w:tc>
        <w:tc>
          <w:tcPr>
            <w:tcW w:w="3394" w:type="dxa"/>
          </w:tcPr>
          <w:p w14:paraId="0C234659" w14:textId="77777777" w:rsidR="0097327C" w:rsidRDefault="0097327C" w:rsidP="00516588">
            <w:pPr>
              <w:pStyle w:val="af9"/>
              <w:widowControl w:val="0"/>
              <w:snapToGrid w:val="0"/>
              <w:spacing w:after="0"/>
              <w:ind w:left="0"/>
              <w:contextualSpacing/>
            </w:pPr>
            <w:r>
              <w:t>Number of CPUs occupied per active CSI-RS resource</w:t>
            </w:r>
          </w:p>
        </w:tc>
        <w:tc>
          <w:tcPr>
            <w:tcW w:w="3186" w:type="dxa"/>
          </w:tcPr>
          <w:p w14:paraId="404E8CB7" w14:textId="77777777" w:rsidR="0097327C" w:rsidRDefault="0097327C" w:rsidP="00516588">
            <w:pPr>
              <w:pStyle w:val="af9"/>
              <w:widowControl w:val="0"/>
              <w:snapToGrid w:val="0"/>
              <w:spacing w:after="0"/>
              <w:ind w:left="0"/>
              <w:contextualSpacing/>
            </w:pPr>
            <w:r>
              <w:t>Optional with capability signalling</w:t>
            </w:r>
          </w:p>
          <w:p w14:paraId="20790DCB" w14:textId="77777777" w:rsidR="0097327C" w:rsidRDefault="0097327C" w:rsidP="00516588">
            <w:pPr>
              <w:pStyle w:val="af9"/>
              <w:widowControl w:val="0"/>
              <w:snapToGrid w:val="0"/>
              <w:spacing w:after="0"/>
              <w:ind w:left="0"/>
              <w:contextualSpacing/>
            </w:pPr>
            <w:r>
              <w:t>Candidate values {1,2,3,4,5}</w:t>
            </w:r>
          </w:p>
        </w:tc>
      </w:tr>
      <w:tr w:rsidR="0097327C" w14:paraId="604E9759" w14:textId="77777777" w:rsidTr="00516588">
        <w:trPr>
          <w:trHeight w:val="266"/>
        </w:trPr>
        <w:tc>
          <w:tcPr>
            <w:tcW w:w="2358" w:type="dxa"/>
          </w:tcPr>
          <w:p w14:paraId="7117B336" w14:textId="77777777" w:rsidR="0097327C" w:rsidRPr="00434295" w:rsidRDefault="0097327C"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t>40. NR_MIMO_evo_DL_UL</w:t>
            </w:r>
          </w:p>
        </w:tc>
        <w:tc>
          <w:tcPr>
            <w:tcW w:w="5180" w:type="dxa"/>
          </w:tcPr>
          <w:p w14:paraId="35431FA5" w14:textId="77777777" w:rsidR="0097327C" w:rsidRDefault="0097327C" w:rsidP="00516588">
            <w:pPr>
              <w:pStyle w:val="af9"/>
              <w:widowControl w:val="0"/>
              <w:snapToGrid w:val="0"/>
              <w:spacing w:after="0"/>
              <w:ind w:left="0"/>
              <w:contextualSpacing/>
            </w:pPr>
            <w:r>
              <w:t>Basic features of CSI enhancement for mTRP CJT – CSI computation time</w:t>
            </w:r>
          </w:p>
        </w:tc>
        <w:tc>
          <w:tcPr>
            <w:tcW w:w="3394" w:type="dxa"/>
          </w:tcPr>
          <w:p w14:paraId="6B21CEB0" w14:textId="77777777" w:rsidR="0097327C" w:rsidRDefault="0097327C" w:rsidP="00516588">
            <w:pPr>
              <w:pStyle w:val="af9"/>
              <w:widowControl w:val="0"/>
              <w:snapToGrid w:val="0"/>
              <w:spacing w:after="0"/>
              <w:ind w:left="0"/>
              <w:contextualSpacing/>
            </w:pPr>
            <w:r>
              <w:t>Capability index on CSI computation time</w:t>
            </w:r>
          </w:p>
        </w:tc>
        <w:tc>
          <w:tcPr>
            <w:tcW w:w="3186" w:type="dxa"/>
          </w:tcPr>
          <w:p w14:paraId="0B03164D" w14:textId="77777777" w:rsidR="0097327C" w:rsidRDefault="0097327C" w:rsidP="00516588">
            <w:pPr>
              <w:pStyle w:val="af9"/>
              <w:widowControl w:val="0"/>
              <w:snapToGrid w:val="0"/>
              <w:spacing w:after="0"/>
              <w:ind w:left="0"/>
              <w:contextualSpacing/>
            </w:pPr>
            <w:r>
              <w:t>Optional with capability signalling</w:t>
            </w:r>
          </w:p>
          <w:p w14:paraId="107B2BDE" w14:textId="77777777" w:rsidR="0097327C" w:rsidRDefault="0097327C" w:rsidP="00516588">
            <w:pPr>
              <w:pStyle w:val="af9"/>
              <w:widowControl w:val="0"/>
              <w:snapToGrid w:val="0"/>
              <w:spacing w:after="0"/>
              <w:ind w:left="0"/>
              <w:contextualSpacing/>
            </w:pPr>
            <w:r>
              <w:t>Candidate values {1,2}</w:t>
            </w:r>
          </w:p>
        </w:tc>
      </w:tr>
    </w:tbl>
    <w:p w14:paraId="03DCF5DE" w14:textId="77777777" w:rsidR="0097327C" w:rsidRPr="0097327C" w:rsidRDefault="0097327C" w:rsidP="0097327C"/>
    <w:p w14:paraId="0F8A701E" w14:textId="200D07EF" w:rsidR="0064456A" w:rsidRDefault="0064456A">
      <w:pPr>
        <w:pStyle w:val="3"/>
      </w:pPr>
      <w:r>
        <w:t>CSI enhancements for high/medium UE velocities</w:t>
      </w:r>
    </w:p>
    <w:p w14:paraId="376E4BC6" w14:textId="77777777" w:rsidR="0097327C" w:rsidRPr="00FA3439" w:rsidRDefault="0097327C" w:rsidP="0097327C">
      <w:pPr>
        <w:widowControl w:val="0"/>
        <w:snapToGrid w:val="0"/>
        <w:jc w:val="both"/>
        <w:rPr>
          <w:highlight w:val="green"/>
        </w:rPr>
      </w:pPr>
      <w:r>
        <w:rPr>
          <w:b/>
          <w:szCs w:val="16"/>
          <w:highlight w:val="green"/>
        </w:rPr>
        <w:t>RAN1# 113 Agreement</w:t>
      </w:r>
    </w:p>
    <w:p w14:paraId="1D5DADC5" w14:textId="77777777" w:rsidR="0097327C" w:rsidRPr="00FA3439" w:rsidRDefault="0097327C" w:rsidP="0097327C">
      <w:pPr>
        <w:widowControl w:val="0"/>
        <w:snapToGrid w:val="0"/>
      </w:pPr>
      <w:r w:rsidRPr="00FA3439">
        <w:t>For the Rel-18 Type-II codebook refinement for high/medium velocities, regarding the CPU occupation: O</w:t>
      </w:r>
      <w:r w:rsidRPr="00FA3439">
        <w:rPr>
          <w:vertAlign w:val="subscript"/>
        </w:rPr>
        <w:t>CPU</w:t>
      </w:r>
      <w:r w:rsidRPr="00FA3439">
        <w:t xml:space="preserve"> = Y.N</w:t>
      </w:r>
      <w:r w:rsidRPr="00FA3439">
        <w:rPr>
          <w:vertAlign w:val="subscript"/>
        </w:rPr>
        <w:t xml:space="preserve">4 </w:t>
      </w:r>
      <w:r w:rsidRPr="00FA3439">
        <w:t>when P/SP-CSI-RS is configured for CMR, or  O</w:t>
      </w:r>
      <w:r w:rsidRPr="00FA3439">
        <w:rPr>
          <w:vertAlign w:val="subscript"/>
        </w:rPr>
        <w:t>CPU</w:t>
      </w:r>
      <w:r w:rsidRPr="00FA3439">
        <w:t xml:space="preserve"> = Y.K</w:t>
      </w:r>
      <w:r w:rsidRPr="00FA3439">
        <w:rPr>
          <w:vertAlign w:val="subscript"/>
        </w:rPr>
        <w:t xml:space="preserve"> </w:t>
      </w:r>
      <w:r w:rsidRPr="00FA3439">
        <w:t xml:space="preserve"> when AP-CSI-RS is configured for CMR</w:t>
      </w:r>
    </w:p>
    <w:p w14:paraId="2DE012F1" w14:textId="77777777" w:rsidR="0097327C" w:rsidRPr="00FA3439" w:rsidRDefault="0097327C" w:rsidP="0097327C">
      <w:pPr>
        <w:pStyle w:val="af9"/>
        <w:widowControl w:val="0"/>
        <w:numPr>
          <w:ilvl w:val="0"/>
          <w:numId w:val="32"/>
        </w:numPr>
        <w:snapToGrid w:val="0"/>
        <w:spacing w:after="0"/>
        <w:ind w:left="720" w:hanging="360"/>
        <w:contextualSpacing/>
      </w:pPr>
      <w:r w:rsidRPr="00FA3439">
        <w:t xml:space="preserve">Y≥1 is defined based on UE capabilities and determined by the UE, and can be different between P/SP-CSI-RS and AP-CSI-RS. </w:t>
      </w:r>
    </w:p>
    <w:p w14:paraId="0843801F" w14:textId="77777777" w:rsidR="0097327C" w:rsidRPr="00FA3439" w:rsidRDefault="0097327C" w:rsidP="0097327C">
      <w:pPr>
        <w:pStyle w:val="af9"/>
        <w:widowControl w:val="0"/>
        <w:numPr>
          <w:ilvl w:val="0"/>
          <w:numId w:val="32"/>
        </w:numPr>
        <w:snapToGrid w:val="0"/>
        <w:spacing w:after="0"/>
        <w:ind w:left="720" w:hanging="360"/>
        <w:contextualSpacing/>
      </w:pPr>
      <w:r w:rsidRPr="00FA3439">
        <w:t>FFS: Whether the supported value(s) of Y can depend on codebook parameter values</w:t>
      </w:r>
    </w:p>
    <w:p w14:paraId="2096CD33" w14:textId="77777777" w:rsidR="0097327C" w:rsidRPr="00FA3439" w:rsidRDefault="0097327C" w:rsidP="0097327C">
      <w:pPr>
        <w:pStyle w:val="af9"/>
        <w:widowControl w:val="0"/>
        <w:numPr>
          <w:ilvl w:val="0"/>
          <w:numId w:val="32"/>
        </w:numPr>
        <w:snapToGrid w:val="0"/>
        <w:spacing w:after="0"/>
        <w:ind w:left="720" w:hanging="360"/>
        <w:contextualSpacing/>
      </w:pPr>
      <w:r w:rsidRPr="00FA3439">
        <w:t>The legacy specification on CPU pools is fully reused</w:t>
      </w:r>
    </w:p>
    <w:p w14:paraId="544AF03F" w14:textId="77777777" w:rsidR="0097327C" w:rsidRPr="00FA3439" w:rsidRDefault="0097327C" w:rsidP="0097327C">
      <w:pPr>
        <w:pStyle w:val="af9"/>
        <w:widowControl w:val="0"/>
        <w:numPr>
          <w:ilvl w:val="0"/>
          <w:numId w:val="32"/>
        </w:numPr>
        <w:snapToGrid w:val="0"/>
        <w:spacing w:after="0"/>
        <w:ind w:left="720" w:hanging="360"/>
        <w:contextualSpacing/>
        <w:rPr>
          <w:color w:val="FF0000"/>
        </w:rPr>
      </w:pPr>
      <w:r w:rsidRPr="00FA3439">
        <w:rPr>
          <w:color w:val="FF0000"/>
        </w:rPr>
        <w:t>When N</w:t>
      </w:r>
      <w:r w:rsidRPr="00FA3439">
        <w:rPr>
          <w:color w:val="FF0000"/>
          <w:vertAlign w:val="subscript"/>
        </w:rPr>
        <w:t>4</w:t>
      </w:r>
      <w:r w:rsidRPr="00FA3439">
        <w:rPr>
          <w:color w:val="FF0000"/>
        </w:rPr>
        <w:t>=1, O</w:t>
      </w:r>
      <w:r w:rsidRPr="00FA3439">
        <w:rPr>
          <w:color w:val="FF0000"/>
          <w:vertAlign w:val="subscript"/>
        </w:rPr>
        <w:t>CPU</w:t>
      </w:r>
      <w:r w:rsidRPr="00FA3439">
        <w:rPr>
          <w:color w:val="FF0000"/>
        </w:rPr>
        <w:t xml:space="preserve"> =4</w:t>
      </w:r>
    </w:p>
    <w:p w14:paraId="59EF8F1B" w14:textId="77777777" w:rsidR="0097327C" w:rsidRDefault="0097327C" w:rsidP="0097327C">
      <w:pPr>
        <w:pStyle w:val="af9"/>
        <w:widowControl w:val="0"/>
        <w:numPr>
          <w:ilvl w:val="0"/>
          <w:numId w:val="32"/>
        </w:numPr>
        <w:snapToGrid w:val="0"/>
        <w:spacing w:after="0"/>
        <w:ind w:left="720" w:hanging="360"/>
        <w:contextualSpacing/>
        <w:rPr>
          <w:color w:val="FF0000"/>
        </w:rPr>
      </w:pPr>
      <w:r w:rsidRPr="00FA3439">
        <w:rPr>
          <w:color w:val="FF0000"/>
        </w:rPr>
        <w:t>O</w:t>
      </w:r>
      <w:r w:rsidRPr="00FA3439">
        <w:rPr>
          <w:color w:val="FF0000"/>
          <w:vertAlign w:val="subscript"/>
        </w:rPr>
        <w:t>CPU</w:t>
      </w:r>
      <w:r w:rsidRPr="00FA3439">
        <w:rPr>
          <w:color w:val="FF0000"/>
        </w:rPr>
        <w:t xml:space="preserve"> ≥ 4 when P/SP-CSI-RS is configured for CMR</w:t>
      </w:r>
    </w:p>
    <w:p w14:paraId="5651E011" w14:textId="77777777" w:rsidR="0097327C" w:rsidRDefault="0097327C" w:rsidP="0097327C">
      <w:pPr>
        <w:pStyle w:val="af9"/>
        <w:widowControl w:val="0"/>
        <w:snapToGrid w:val="0"/>
        <w:spacing w:after="0"/>
        <w:ind w:left="0"/>
        <w:contextualSpacing/>
        <w:rPr>
          <w:color w:val="FF0000"/>
        </w:rPr>
      </w:pPr>
    </w:p>
    <w:p w14:paraId="1E0DBD2D" w14:textId="77777777" w:rsidR="0097327C" w:rsidRDefault="0097327C" w:rsidP="0097327C">
      <w:pPr>
        <w:pStyle w:val="af9"/>
        <w:widowControl w:val="0"/>
        <w:snapToGrid w:val="0"/>
        <w:spacing w:after="0"/>
        <w:ind w:left="0"/>
        <w:contextualSpacing/>
      </w:pPr>
      <w:r w:rsidRPr="00FA3439">
        <w:t>Based</w:t>
      </w:r>
      <w:r>
        <w:t xml:space="preserve"> on this agreement, we have the following proposal:</w:t>
      </w:r>
    </w:p>
    <w:p w14:paraId="101F2863" w14:textId="77777777" w:rsidR="0097327C" w:rsidRDefault="0097327C" w:rsidP="0097327C">
      <w:pPr>
        <w:pStyle w:val="af9"/>
        <w:widowControl w:val="0"/>
        <w:snapToGrid w:val="0"/>
        <w:spacing w:after="0"/>
        <w:ind w:left="0"/>
        <w:contextualSpacing/>
      </w:pPr>
    </w:p>
    <w:p w14:paraId="165D2AEB" w14:textId="4B3A8917" w:rsidR="0097327C" w:rsidRPr="002D38CD" w:rsidRDefault="6B6B7729" w:rsidP="6B6B7729">
      <w:pPr>
        <w:pStyle w:val="af9"/>
        <w:widowControl w:val="0"/>
        <w:snapToGrid w:val="0"/>
        <w:spacing w:after="0"/>
        <w:ind w:left="0"/>
        <w:contextualSpacing/>
        <w:rPr>
          <w:b/>
          <w:bCs/>
        </w:rPr>
      </w:pPr>
      <w:r w:rsidRPr="6B6B7729">
        <w:rPr>
          <w:b/>
          <w:bCs/>
        </w:rPr>
        <w:t>Proposal 17: Introduce the following UE features on CPU rules for CSI enhancement for high/medium UE velocities:</w:t>
      </w:r>
    </w:p>
    <w:p w14:paraId="0F4441C1" w14:textId="77777777" w:rsidR="0097327C" w:rsidRPr="002D38CD" w:rsidRDefault="0097327C" w:rsidP="0097327C">
      <w:pPr>
        <w:pStyle w:val="af9"/>
        <w:widowControl w:val="0"/>
        <w:numPr>
          <w:ilvl w:val="0"/>
          <w:numId w:val="33"/>
        </w:numPr>
        <w:snapToGrid w:val="0"/>
        <w:spacing w:after="0"/>
        <w:contextualSpacing/>
        <w:rPr>
          <w:b/>
          <w:bCs/>
        </w:rPr>
      </w:pPr>
      <w:r w:rsidRPr="002D38CD">
        <w:rPr>
          <w:b/>
          <w:bCs/>
        </w:rPr>
        <w:t xml:space="preserve">Number of CPU units occupied per Rel-18 Type II </w:t>
      </w:r>
      <w:r>
        <w:rPr>
          <w:b/>
          <w:bCs/>
        </w:rPr>
        <w:t xml:space="preserve">doppler </w:t>
      </w:r>
      <w:r w:rsidRPr="002D38CD">
        <w:rPr>
          <w:b/>
          <w:bCs/>
        </w:rPr>
        <w:t>codebook time unit with P/SP-CSI-RS</w:t>
      </w:r>
    </w:p>
    <w:p w14:paraId="489B4E6C" w14:textId="77777777" w:rsidR="0097327C" w:rsidRDefault="0097327C" w:rsidP="0097327C">
      <w:pPr>
        <w:pStyle w:val="af9"/>
        <w:widowControl w:val="0"/>
        <w:numPr>
          <w:ilvl w:val="0"/>
          <w:numId w:val="33"/>
        </w:numPr>
        <w:snapToGrid w:val="0"/>
        <w:spacing w:after="0"/>
        <w:contextualSpacing/>
      </w:pPr>
      <w:r w:rsidRPr="002D38CD">
        <w:rPr>
          <w:b/>
          <w:bCs/>
        </w:rPr>
        <w:t xml:space="preserve">Number of CPU units occupied per active AP-CSI-RS for Rel-18 Type II </w:t>
      </w:r>
      <w:r>
        <w:rPr>
          <w:b/>
          <w:bCs/>
        </w:rPr>
        <w:t xml:space="preserve">doppler </w:t>
      </w:r>
      <w:r w:rsidRPr="002D38CD">
        <w:rPr>
          <w:b/>
          <w:bCs/>
        </w:rPr>
        <w:t>codebook</w:t>
      </w:r>
    </w:p>
    <w:p w14:paraId="091C5FC0" w14:textId="77777777" w:rsidR="0097327C" w:rsidRDefault="0097327C" w:rsidP="0097327C">
      <w:pPr>
        <w:pStyle w:val="af9"/>
        <w:widowControl w:val="0"/>
        <w:snapToGrid w:val="0"/>
        <w:spacing w:after="0"/>
        <w:ind w:left="0"/>
        <w:contextualSpacing/>
      </w:pPr>
    </w:p>
    <w:p w14:paraId="20920C6A" w14:textId="77777777" w:rsidR="0097327C" w:rsidRDefault="0097327C" w:rsidP="0097327C">
      <w:pPr>
        <w:pStyle w:val="xmsonormal"/>
        <w:rPr>
          <w:rFonts w:ascii="Times" w:eastAsia="Batang" w:hAnsi="Times" w:cs="Times"/>
          <w:b/>
          <w:bCs/>
          <w:sz w:val="20"/>
          <w:szCs w:val="20"/>
          <w:highlight w:val="green"/>
          <w:lang w:eastAsia="en-US"/>
        </w:rPr>
      </w:pPr>
      <w:r>
        <w:rPr>
          <w:rFonts w:ascii="Times" w:eastAsia="Batang" w:hAnsi="Times" w:cs="Times"/>
          <w:b/>
          <w:bCs/>
          <w:sz w:val="20"/>
          <w:szCs w:val="20"/>
          <w:highlight w:val="green"/>
        </w:rPr>
        <w:t>RAN1# 113 Agreement</w:t>
      </w:r>
    </w:p>
    <w:p w14:paraId="1DF2F2CF" w14:textId="77777777" w:rsidR="0097327C" w:rsidRDefault="0097327C" w:rsidP="0097327C">
      <w:pPr>
        <w:pStyle w:val="xmsonormal"/>
        <w:rPr>
          <w:rFonts w:ascii="Times" w:hAnsi="Times" w:cs="Times"/>
          <w:sz w:val="20"/>
          <w:szCs w:val="20"/>
        </w:rPr>
      </w:pPr>
      <w:r>
        <w:rPr>
          <w:rFonts w:ascii="Times" w:hAnsi="Times" w:cs="Times"/>
          <w:sz w:val="20"/>
          <w:szCs w:val="20"/>
        </w:rPr>
        <w:t>For the Rel-18 Type-II codebook refinement for high/medium velocities, regarding Z</w:t>
      </w:r>
    </w:p>
    <w:p w14:paraId="0C59C0CD" w14:textId="77777777" w:rsidR="0097327C" w:rsidRDefault="0097327C" w:rsidP="0097327C">
      <w:pPr>
        <w:pStyle w:val="xmsonormal"/>
        <w:numPr>
          <w:ilvl w:val="0"/>
          <w:numId w:val="34"/>
        </w:numPr>
        <w:spacing w:before="0" w:beforeAutospacing="0" w:after="0" w:afterAutospacing="0"/>
        <w:rPr>
          <w:rFonts w:ascii="Times" w:hAnsi="Times" w:cs="Times"/>
          <w:sz w:val="20"/>
          <w:szCs w:val="20"/>
        </w:rPr>
      </w:pPr>
      <w:r>
        <w:rPr>
          <w:rFonts w:ascii="Times" w:hAnsi="Times" w:cs="Times"/>
          <w:sz w:val="20"/>
          <w:szCs w:val="20"/>
        </w:rPr>
        <w:t xml:space="preserve">Based on the two UE capabilities agreed for Z’: </w:t>
      </w:r>
    </w:p>
    <w:p w14:paraId="6A462487" w14:textId="77777777" w:rsidR="0097327C" w:rsidRDefault="0097327C" w:rsidP="0097327C">
      <w:pPr>
        <w:pStyle w:val="xmsonormal"/>
        <w:numPr>
          <w:ilvl w:val="1"/>
          <w:numId w:val="35"/>
        </w:numPr>
        <w:spacing w:before="0" w:beforeAutospacing="0" w:after="0" w:afterAutospacing="0"/>
        <w:rPr>
          <w:rFonts w:ascii="Times" w:hAnsi="Times" w:cs="Times"/>
          <w:sz w:val="20"/>
          <w:szCs w:val="20"/>
        </w:rPr>
      </w:pPr>
      <w:r>
        <w:rPr>
          <w:rFonts w:ascii="Times" w:hAnsi="Times" w:cs="Times"/>
          <w:sz w:val="20"/>
          <w:szCs w:val="20"/>
        </w:rPr>
        <w:t xml:space="preserve">Capability 1: </w:t>
      </w:r>
    </w:p>
    <w:p w14:paraId="1FF447C1" w14:textId="77777777" w:rsidR="0097327C" w:rsidRDefault="0097327C" w:rsidP="0097327C">
      <w:pPr>
        <w:pStyle w:val="xmsonormal"/>
        <w:numPr>
          <w:ilvl w:val="2"/>
          <w:numId w:val="36"/>
        </w:numPr>
        <w:spacing w:before="0" w:beforeAutospacing="0" w:after="0" w:afterAutospacing="0"/>
        <w:rPr>
          <w:rFonts w:ascii="Times" w:hAnsi="Times" w:cs="Times"/>
          <w:sz w:val="20"/>
          <w:szCs w:val="20"/>
        </w:rPr>
      </w:pPr>
      <w:r>
        <w:rPr>
          <w:rFonts w:ascii="Times" w:hAnsi="Times" w:cs="Times"/>
          <w:sz w:val="20"/>
          <w:szCs w:val="20"/>
        </w:rPr>
        <w:t xml:space="preserve">For AP CSI-RS: Z=legacy Z+14.(K–1).m </w:t>
      </w:r>
    </w:p>
    <w:p w14:paraId="7971827D" w14:textId="77777777" w:rsidR="0097327C" w:rsidRDefault="0097327C" w:rsidP="0097327C">
      <w:pPr>
        <w:pStyle w:val="xmsonormal"/>
        <w:numPr>
          <w:ilvl w:val="2"/>
          <w:numId w:val="36"/>
        </w:numPr>
        <w:spacing w:before="0" w:beforeAutospacing="0" w:after="0" w:afterAutospacing="0"/>
        <w:rPr>
          <w:rFonts w:ascii="Times" w:hAnsi="Times" w:cs="Times"/>
          <w:sz w:val="20"/>
          <w:szCs w:val="20"/>
        </w:rPr>
      </w:pPr>
      <w:r>
        <w:rPr>
          <w:rFonts w:ascii="Times" w:hAnsi="Times" w:cs="Times"/>
          <w:sz w:val="20"/>
          <w:szCs w:val="20"/>
        </w:rPr>
        <w:t xml:space="preserve">For P/SP CSI-RS: Z= legacy Z+w where w&gt;0 </w:t>
      </w:r>
    </w:p>
    <w:p w14:paraId="12A7EB47" w14:textId="77777777" w:rsidR="0097327C" w:rsidRDefault="0097327C" w:rsidP="0097327C">
      <w:pPr>
        <w:pStyle w:val="xmsonormal"/>
        <w:numPr>
          <w:ilvl w:val="3"/>
          <w:numId w:val="37"/>
        </w:numPr>
        <w:spacing w:before="0" w:beforeAutospacing="0" w:after="0" w:afterAutospacing="0"/>
        <w:rPr>
          <w:rFonts w:ascii="Times" w:hAnsi="Times" w:cs="Times"/>
          <w:sz w:val="20"/>
          <w:szCs w:val="20"/>
        </w:rPr>
      </w:pPr>
      <w:r>
        <w:rPr>
          <w:rFonts w:ascii="Times" w:hAnsi="Times" w:cs="Times"/>
          <w:sz w:val="20"/>
          <w:szCs w:val="20"/>
        </w:rPr>
        <w:t>TBD: Value of w</w:t>
      </w:r>
    </w:p>
    <w:p w14:paraId="4EF9ABA1" w14:textId="77777777" w:rsidR="0097327C" w:rsidRDefault="0097327C" w:rsidP="0097327C">
      <w:pPr>
        <w:pStyle w:val="xmsonormal"/>
        <w:numPr>
          <w:ilvl w:val="1"/>
          <w:numId w:val="38"/>
        </w:numPr>
        <w:spacing w:before="0" w:beforeAutospacing="0" w:after="0" w:afterAutospacing="0"/>
        <w:rPr>
          <w:rFonts w:ascii="Times" w:hAnsi="Times" w:cs="Times"/>
          <w:sz w:val="20"/>
          <w:szCs w:val="20"/>
        </w:rPr>
      </w:pPr>
      <w:r>
        <w:rPr>
          <w:rFonts w:ascii="Times" w:hAnsi="Times" w:cs="Times"/>
          <w:sz w:val="20"/>
          <w:szCs w:val="20"/>
        </w:rPr>
        <w:t xml:space="preserve">Capability 2: </w:t>
      </w:r>
    </w:p>
    <w:p w14:paraId="5B3A191A" w14:textId="77777777" w:rsidR="0097327C" w:rsidRDefault="0097327C" w:rsidP="0097327C">
      <w:pPr>
        <w:pStyle w:val="xmsonormal"/>
        <w:numPr>
          <w:ilvl w:val="2"/>
          <w:numId w:val="39"/>
        </w:numPr>
        <w:spacing w:before="0" w:beforeAutospacing="0" w:after="0" w:afterAutospacing="0"/>
        <w:rPr>
          <w:rFonts w:ascii="Times" w:hAnsi="Times" w:cs="Times"/>
          <w:sz w:val="20"/>
          <w:szCs w:val="20"/>
        </w:rPr>
      </w:pPr>
      <w:r>
        <w:rPr>
          <w:rFonts w:ascii="Times" w:hAnsi="Times" w:cs="Times"/>
          <w:sz w:val="20"/>
          <w:szCs w:val="20"/>
        </w:rPr>
        <w:t>For AP CSI-RS: Z= legacy Z+14.(K–1).m + r</w:t>
      </w:r>
    </w:p>
    <w:p w14:paraId="5EE1DD93" w14:textId="77777777" w:rsidR="0097327C" w:rsidRDefault="0097327C" w:rsidP="0097327C">
      <w:pPr>
        <w:pStyle w:val="xmsonormal"/>
        <w:numPr>
          <w:ilvl w:val="2"/>
          <w:numId w:val="39"/>
        </w:numPr>
        <w:spacing w:before="0" w:beforeAutospacing="0" w:after="0" w:afterAutospacing="0"/>
        <w:rPr>
          <w:rFonts w:ascii="Times" w:hAnsi="Times" w:cs="Times"/>
          <w:sz w:val="20"/>
          <w:szCs w:val="20"/>
        </w:rPr>
      </w:pPr>
      <w:r>
        <w:rPr>
          <w:rFonts w:ascii="Times" w:hAnsi="Times" w:cs="Times"/>
          <w:sz w:val="20"/>
          <w:szCs w:val="20"/>
        </w:rPr>
        <w:t xml:space="preserve">For P/SP CSI-RS: Z= legacy Z+w+r </w:t>
      </w:r>
    </w:p>
    <w:p w14:paraId="19FE3628" w14:textId="77777777" w:rsidR="0097327C" w:rsidRDefault="0097327C" w:rsidP="0097327C">
      <w:pPr>
        <w:pStyle w:val="xmsonormal"/>
        <w:numPr>
          <w:ilvl w:val="2"/>
          <w:numId w:val="39"/>
        </w:numPr>
        <w:spacing w:before="0" w:beforeAutospacing="0" w:after="0" w:afterAutospacing="0"/>
        <w:rPr>
          <w:rFonts w:ascii="Times" w:hAnsi="Times" w:cs="Times"/>
          <w:sz w:val="20"/>
          <w:szCs w:val="20"/>
        </w:rPr>
      </w:pPr>
      <w:r>
        <w:rPr>
          <w:rFonts w:ascii="Times" w:hAnsi="Times" w:cs="Times"/>
          <w:sz w:val="20"/>
          <w:szCs w:val="20"/>
        </w:rPr>
        <w:t>Note: r corresponds to the agreed value for Z’ relaxation in previous agreement.</w:t>
      </w:r>
    </w:p>
    <w:p w14:paraId="487069A2" w14:textId="77777777" w:rsidR="0097327C" w:rsidRDefault="0097327C" w:rsidP="0097327C">
      <w:pPr>
        <w:pStyle w:val="af9"/>
        <w:widowControl w:val="0"/>
        <w:snapToGrid w:val="0"/>
        <w:spacing w:after="0"/>
        <w:ind w:left="0"/>
        <w:contextualSpacing/>
        <w:rPr>
          <w:rFonts w:cs="Times"/>
        </w:rPr>
      </w:pPr>
      <w:r>
        <w:rPr>
          <w:rFonts w:cs="Times"/>
        </w:rPr>
        <w:t>Note: Since this pertains Type-II, the relevant values are Z2/Z2’</w:t>
      </w:r>
    </w:p>
    <w:p w14:paraId="1B91422C" w14:textId="77777777" w:rsidR="0097327C" w:rsidRDefault="0097327C" w:rsidP="0097327C">
      <w:pPr>
        <w:pStyle w:val="af9"/>
        <w:widowControl w:val="0"/>
        <w:snapToGrid w:val="0"/>
        <w:spacing w:after="0"/>
        <w:ind w:left="0"/>
        <w:contextualSpacing/>
        <w:rPr>
          <w:rFonts w:cs="Times"/>
        </w:rPr>
      </w:pPr>
    </w:p>
    <w:p w14:paraId="2EA44F0D" w14:textId="77777777" w:rsidR="0097327C" w:rsidRDefault="0097327C" w:rsidP="0097327C">
      <w:pPr>
        <w:pStyle w:val="af9"/>
        <w:widowControl w:val="0"/>
        <w:snapToGrid w:val="0"/>
        <w:spacing w:after="0"/>
        <w:ind w:left="0"/>
        <w:contextualSpacing/>
      </w:pPr>
      <w:r w:rsidRPr="00FA3439">
        <w:t>Based</w:t>
      </w:r>
      <w:r>
        <w:t xml:space="preserve"> on this agreement, we have the following proposal:</w:t>
      </w:r>
    </w:p>
    <w:p w14:paraId="707980FC" w14:textId="77777777" w:rsidR="0097327C" w:rsidRDefault="0097327C" w:rsidP="0097327C">
      <w:pPr>
        <w:pStyle w:val="af9"/>
        <w:widowControl w:val="0"/>
        <w:snapToGrid w:val="0"/>
        <w:spacing w:after="0"/>
        <w:ind w:left="0"/>
        <w:contextualSpacing/>
      </w:pPr>
    </w:p>
    <w:p w14:paraId="00562688" w14:textId="2FCEA3B5" w:rsidR="0097327C" w:rsidRPr="001C761D" w:rsidRDefault="6B6B7729" w:rsidP="6B6B7729">
      <w:pPr>
        <w:pStyle w:val="af9"/>
        <w:widowControl w:val="0"/>
        <w:snapToGrid w:val="0"/>
        <w:spacing w:after="0"/>
        <w:ind w:left="0"/>
        <w:contextualSpacing/>
        <w:rPr>
          <w:b/>
          <w:bCs/>
        </w:rPr>
      </w:pPr>
      <w:r w:rsidRPr="6B6B7729">
        <w:rPr>
          <w:b/>
          <w:bCs/>
        </w:rPr>
        <w:t>Proposal 18: Introduce the UE capability on CSI computation time for Rel-18 Type II doppler codebook.</w:t>
      </w:r>
    </w:p>
    <w:p w14:paraId="0410E0F0" w14:textId="77777777" w:rsidR="0097327C" w:rsidRDefault="0097327C" w:rsidP="0097327C">
      <w:pPr>
        <w:pStyle w:val="af9"/>
        <w:widowControl w:val="0"/>
        <w:snapToGrid w:val="0"/>
        <w:spacing w:after="0"/>
        <w:ind w:left="0"/>
        <w:contextualSpacing/>
      </w:pPr>
    </w:p>
    <w:p w14:paraId="16920D24" w14:textId="77777777" w:rsidR="0097327C" w:rsidRDefault="0097327C" w:rsidP="0097327C">
      <w:pPr>
        <w:widowControl w:val="0"/>
        <w:snapToGrid w:val="0"/>
        <w:jc w:val="both"/>
        <w:rPr>
          <w:highlight w:val="green"/>
        </w:rPr>
      </w:pPr>
      <w:r>
        <w:rPr>
          <w:b/>
          <w:szCs w:val="16"/>
          <w:highlight w:val="green"/>
        </w:rPr>
        <w:t>RAN1# 113 Agreement</w:t>
      </w:r>
    </w:p>
    <w:p w14:paraId="7C0ED788" w14:textId="77777777" w:rsidR="0097327C" w:rsidRDefault="0097327C" w:rsidP="0097327C">
      <w:pPr>
        <w:widowControl w:val="0"/>
        <w:snapToGrid w:val="0"/>
        <w:jc w:val="both"/>
        <w:rPr>
          <w:szCs w:val="24"/>
        </w:rPr>
      </w:pPr>
      <w:r>
        <w:t xml:space="preserve">For the Rel-18 Type-II codebook refinement for high/medium velocities, </w:t>
      </w:r>
      <w:r>
        <w:rPr>
          <w:bCs/>
        </w:rPr>
        <w:t xml:space="preserve">the value of </w:t>
      </w:r>
      <w:r>
        <w:rPr>
          <w:bCs/>
          <w:i/>
          <w:iCs/>
        </w:rPr>
        <w:t>K</w:t>
      </w:r>
      <w:r>
        <w:rPr>
          <w:bCs/>
          <w:i/>
          <w:iCs/>
          <w:vertAlign w:val="subscript"/>
        </w:rPr>
        <w:t>P</w:t>
      </w:r>
      <w:r>
        <w:t xml:space="preserve"> for P/SP-CSI-RS active resource counting is determined based on UE capability, where the candidate values are {1, 2, 4}.</w:t>
      </w:r>
    </w:p>
    <w:p w14:paraId="606F71EE" w14:textId="77777777" w:rsidR="0097327C" w:rsidRDefault="0097327C" w:rsidP="0097327C">
      <w:pPr>
        <w:pStyle w:val="af9"/>
        <w:widowControl w:val="0"/>
        <w:snapToGrid w:val="0"/>
        <w:spacing w:after="0"/>
        <w:ind w:left="0"/>
        <w:contextualSpacing/>
      </w:pPr>
      <w:r w:rsidRPr="00FA3439">
        <w:t>Based</w:t>
      </w:r>
      <w:r>
        <w:t xml:space="preserve"> on this agreement, we have the following proposal:</w:t>
      </w:r>
    </w:p>
    <w:p w14:paraId="2E72A0E3" w14:textId="77777777" w:rsidR="0097327C" w:rsidRDefault="0097327C" w:rsidP="0097327C">
      <w:pPr>
        <w:pStyle w:val="af9"/>
        <w:widowControl w:val="0"/>
        <w:snapToGrid w:val="0"/>
        <w:spacing w:after="0"/>
        <w:ind w:left="0"/>
        <w:contextualSpacing/>
      </w:pPr>
    </w:p>
    <w:p w14:paraId="7E92EDBE" w14:textId="465D1A8F" w:rsidR="0097327C" w:rsidRPr="0040739C" w:rsidRDefault="6B6B7729" w:rsidP="6B6B7729">
      <w:pPr>
        <w:pStyle w:val="af9"/>
        <w:widowControl w:val="0"/>
        <w:snapToGrid w:val="0"/>
        <w:spacing w:after="0"/>
        <w:ind w:left="0"/>
        <w:contextualSpacing/>
        <w:rPr>
          <w:b/>
          <w:bCs/>
        </w:rPr>
      </w:pPr>
      <w:r w:rsidRPr="6B6B7729">
        <w:rPr>
          <w:b/>
          <w:bCs/>
        </w:rPr>
        <w:lastRenderedPageBreak/>
        <w:t>Proposal 19: Introduce the UE capability on counting the number of active CSI-RS resources per instance of P/SP-CSI-RS</w:t>
      </w:r>
    </w:p>
    <w:p w14:paraId="65B78496" w14:textId="77777777" w:rsidR="0097327C" w:rsidRDefault="0097327C" w:rsidP="0097327C">
      <w:pPr>
        <w:pStyle w:val="af9"/>
        <w:widowControl w:val="0"/>
        <w:snapToGrid w:val="0"/>
        <w:spacing w:after="0"/>
        <w:ind w:left="0"/>
        <w:contextualSpacing/>
      </w:pPr>
    </w:p>
    <w:p w14:paraId="4C66645B" w14:textId="77777777" w:rsidR="0097327C" w:rsidRDefault="0097327C" w:rsidP="0097327C">
      <w:pPr>
        <w:pStyle w:val="af9"/>
        <w:widowControl w:val="0"/>
        <w:snapToGrid w:val="0"/>
        <w:spacing w:after="0"/>
        <w:ind w:left="0"/>
        <w:contextualSpacing/>
      </w:pPr>
      <w:r>
        <w:t>In summary, we suggest the following changes to the UE feature table for Rel-18 Type II doppler codebook:</w:t>
      </w:r>
    </w:p>
    <w:p w14:paraId="0F24C630" w14:textId="77777777" w:rsidR="0097327C" w:rsidRDefault="0097327C" w:rsidP="0097327C">
      <w:pPr>
        <w:pStyle w:val="af9"/>
        <w:widowControl w:val="0"/>
        <w:snapToGrid w:val="0"/>
        <w:spacing w:after="0"/>
        <w:ind w:left="0"/>
        <w:contextualSpacing/>
      </w:pPr>
    </w:p>
    <w:p w14:paraId="10D3CBB9" w14:textId="5295D3C0" w:rsidR="0097327C" w:rsidRPr="0040739C" w:rsidRDefault="6B6B7729" w:rsidP="6B6B7729">
      <w:pPr>
        <w:pStyle w:val="af9"/>
        <w:widowControl w:val="0"/>
        <w:snapToGrid w:val="0"/>
        <w:spacing w:after="0"/>
        <w:ind w:left="0"/>
        <w:contextualSpacing/>
        <w:rPr>
          <w:b/>
          <w:bCs/>
        </w:rPr>
      </w:pPr>
      <w:r w:rsidRPr="6B6B7729">
        <w:rPr>
          <w:b/>
          <w:bCs/>
        </w:rPr>
        <w:t>Proposal 20: Support the following addition to FG 40-3-2-X</w:t>
      </w:r>
    </w:p>
    <w:p w14:paraId="283B3919" w14:textId="77777777" w:rsidR="0097327C" w:rsidRDefault="0097327C" w:rsidP="0097327C">
      <w:pPr>
        <w:pStyle w:val="af9"/>
        <w:widowControl w:val="0"/>
        <w:snapToGrid w:val="0"/>
        <w:spacing w:after="0"/>
        <w:ind w:left="0"/>
        <w:contextualSpacing/>
      </w:pPr>
    </w:p>
    <w:tbl>
      <w:tblPr>
        <w:tblStyle w:val="afb"/>
        <w:tblW w:w="0" w:type="auto"/>
        <w:tblLook w:val="04A0" w:firstRow="1" w:lastRow="0" w:firstColumn="1" w:lastColumn="0" w:noHBand="0" w:noVBand="1"/>
      </w:tblPr>
      <w:tblGrid>
        <w:gridCol w:w="2358"/>
        <w:gridCol w:w="5180"/>
        <w:gridCol w:w="3394"/>
        <w:gridCol w:w="3186"/>
      </w:tblGrid>
      <w:tr w:rsidR="0097327C" w14:paraId="531D2A91" w14:textId="77777777" w:rsidTr="00516588">
        <w:trPr>
          <w:trHeight w:val="266"/>
        </w:trPr>
        <w:tc>
          <w:tcPr>
            <w:tcW w:w="2358" w:type="dxa"/>
          </w:tcPr>
          <w:p w14:paraId="030A331A" w14:textId="77777777" w:rsidR="0097327C" w:rsidRPr="00434295" w:rsidRDefault="0097327C"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Feature</w:t>
            </w:r>
          </w:p>
        </w:tc>
        <w:tc>
          <w:tcPr>
            <w:tcW w:w="5180" w:type="dxa"/>
          </w:tcPr>
          <w:p w14:paraId="395716B5" w14:textId="77777777" w:rsidR="0097327C" w:rsidRPr="00434295" w:rsidRDefault="0097327C"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Feature Group</w:t>
            </w:r>
          </w:p>
        </w:tc>
        <w:tc>
          <w:tcPr>
            <w:tcW w:w="3394" w:type="dxa"/>
          </w:tcPr>
          <w:p w14:paraId="5D0EE250" w14:textId="77777777" w:rsidR="0097327C" w:rsidRPr="00434295" w:rsidRDefault="0097327C"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Components</w:t>
            </w:r>
          </w:p>
        </w:tc>
        <w:tc>
          <w:tcPr>
            <w:tcW w:w="3186" w:type="dxa"/>
          </w:tcPr>
          <w:p w14:paraId="1F0D0FA0" w14:textId="77777777" w:rsidR="0097327C" w:rsidRPr="00434295" w:rsidRDefault="0097327C" w:rsidP="00516588">
            <w:pPr>
              <w:pStyle w:val="af9"/>
              <w:widowControl w:val="0"/>
              <w:snapToGrid w:val="0"/>
              <w:spacing w:after="0"/>
              <w:ind w:left="0"/>
              <w:contextualSpacing/>
              <w:jc w:val="center"/>
              <w:rPr>
                <w:rFonts w:asciiTheme="minorHAnsi" w:hAnsiTheme="minorHAnsi" w:cstheme="minorHAnsi"/>
                <w:b/>
                <w:bCs/>
              </w:rPr>
            </w:pPr>
            <w:r w:rsidRPr="00434295">
              <w:rPr>
                <w:rFonts w:asciiTheme="minorHAnsi" w:hAnsiTheme="minorHAnsi" w:cstheme="minorHAnsi"/>
                <w:b/>
                <w:bCs/>
              </w:rPr>
              <w:t>Mandatory/Optional</w:t>
            </w:r>
          </w:p>
        </w:tc>
      </w:tr>
      <w:tr w:rsidR="0097327C" w14:paraId="1E8B16AF" w14:textId="77777777" w:rsidTr="00516588">
        <w:trPr>
          <w:trHeight w:val="266"/>
        </w:trPr>
        <w:tc>
          <w:tcPr>
            <w:tcW w:w="2358" w:type="dxa"/>
          </w:tcPr>
          <w:p w14:paraId="20F6D46B" w14:textId="77777777" w:rsidR="0097327C" w:rsidRDefault="0097327C" w:rsidP="00516588">
            <w:pPr>
              <w:pStyle w:val="af9"/>
              <w:widowControl w:val="0"/>
              <w:snapToGrid w:val="0"/>
              <w:spacing w:after="0"/>
              <w:ind w:left="0"/>
              <w:contextualSpacing/>
            </w:pPr>
            <w:r w:rsidRPr="00434295">
              <w:rPr>
                <w:rFonts w:cs="Arial"/>
                <w:color w:val="000000"/>
                <w:sz w:val="18"/>
                <w:szCs w:val="18"/>
              </w:rPr>
              <w:t>40. NR_MIMO_evo_DL_UL</w:t>
            </w:r>
          </w:p>
        </w:tc>
        <w:tc>
          <w:tcPr>
            <w:tcW w:w="5180" w:type="dxa"/>
          </w:tcPr>
          <w:p w14:paraId="383FDB3F" w14:textId="77777777" w:rsidR="0097327C" w:rsidRDefault="0097327C" w:rsidP="00516588">
            <w:pPr>
              <w:pStyle w:val="af9"/>
              <w:widowControl w:val="0"/>
              <w:snapToGrid w:val="0"/>
              <w:spacing w:after="0"/>
              <w:ind w:left="0"/>
              <w:contextualSpacing/>
            </w:pPr>
            <w:r>
              <w:t>Basic features of CSI enhancement for high/medium UE velocities – number of CPUs</w:t>
            </w:r>
          </w:p>
        </w:tc>
        <w:tc>
          <w:tcPr>
            <w:tcW w:w="3394" w:type="dxa"/>
          </w:tcPr>
          <w:p w14:paraId="04CAD994" w14:textId="77777777" w:rsidR="0097327C" w:rsidRDefault="0097327C" w:rsidP="0097327C">
            <w:pPr>
              <w:pStyle w:val="af9"/>
              <w:widowControl w:val="0"/>
              <w:numPr>
                <w:ilvl w:val="0"/>
                <w:numId w:val="40"/>
              </w:numPr>
              <w:snapToGrid w:val="0"/>
              <w:spacing w:after="0"/>
              <w:contextualSpacing/>
            </w:pPr>
            <w:r>
              <w:t>Number of CPUs occupied per codebook time unit for P/SP-CSI-RS</w:t>
            </w:r>
          </w:p>
          <w:p w14:paraId="7509C67F" w14:textId="77777777" w:rsidR="0097327C" w:rsidRDefault="0097327C" w:rsidP="0097327C">
            <w:pPr>
              <w:pStyle w:val="af9"/>
              <w:widowControl w:val="0"/>
              <w:numPr>
                <w:ilvl w:val="0"/>
                <w:numId w:val="40"/>
              </w:numPr>
              <w:snapToGrid w:val="0"/>
              <w:spacing w:after="0"/>
              <w:contextualSpacing/>
            </w:pPr>
            <w:r>
              <w:t>Number of CPUs occupied per active AP-CSI-RS resource</w:t>
            </w:r>
          </w:p>
        </w:tc>
        <w:tc>
          <w:tcPr>
            <w:tcW w:w="3186" w:type="dxa"/>
          </w:tcPr>
          <w:p w14:paraId="1310FE22" w14:textId="77777777" w:rsidR="0097327C" w:rsidRDefault="0097327C" w:rsidP="00516588">
            <w:pPr>
              <w:pStyle w:val="af9"/>
              <w:widowControl w:val="0"/>
              <w:snapToGrid w:val="0"/>
              <w:spacing w:after="0"/>
              <w:ind w:left="0"/>
              <w:contextualSpacing/>
            </w:pPr>
            <w:r>
              <w:t>Optional with capability signalling</w:t>
            </w:r>
          </w:p>
          <w:p w14:paraId="0DF22BE8" w14:textId="77777777" w:rsidR="0097327C" w:rsidRDefault="0097327C" w:rsidP="00516588">
            <w:pPr>
              <w:pStyle w:val="af9"/>
              <w:widowControl w:val="0"/>
              <w:snapToGrid w:val="0"/>
              <w:spacing w:after="0"/>
              <w:ind w:left="0"/>
              <w:contextualSpacing/>
            </w:pPr>
            <w:r>
              <w:t>Component 1 and 2 candidate values {2,3,4,5}</w:t>
            </w:r>
          </w:p>
        </w:tc>
      </w:tr>
      <w:tr w:rsidR="0097327C" w14:paraId="19A0E0C8" w14:textId="77777777" w:rsidTr="00516588">
        <w:trPr>
          <w:trHeight w:val="266"/>
        </w:trPr>
        <w:tc>
          <w:tcPr>
            <w:tcW w:w="2358" w:type="dxa"/>
          </w:tcPr>
          <w:p w14:paraId="58F20247" w14:textId="77777777" w:rsidR="0097327C" w:rsidRPr="00434295" w:rsidRDefault="0097327C"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t>40. NR_MIMO_evo_DL_UL</w:t>
            </w:r>
          </w:p>
        </w:tc>
        <w:tc>
          <w:tcPr>
            <w:tcW w:w="5180" w:type="dxa"/>
          </w:tcPr>
          <w:p w14:paraId="574E3B4D" w14:textId="77777777" w:rsidR="0097327C" w:rsidRDefault="0097327C" w:rsidP="00516588">
            <w:pPr>
              <w:pStyle w:val="af9"/>
              <w:widowControl w:val="0"/>
              <w:snapToGrid w:val="0"/>
              <w:spacing w:after="0"/>
              <w:ind w:left="0"/>
              <w:contextualSpacing/>
            </w:pPr>
            <w:r>
              <w:t>Basic features of CSI enhancement for high/medium UE velocities – CSI computation time</w:t>
            </w:r>
          </w:p>
        </w:tc>
        <w:tc>
          <w:tcPr>
            <w:tcW w:w="3394" w:type="dxa"/>
          </w:tcPr>
          <w:p w14:paraId="6F45ED2F" w14:textId="77777777" w:rsidR="0097327C" w:rsidRDefault="0097327C" w:rsidP="00516588">
            <w:pPr>
              <w:pStyle w:val="af9"/>
              <w:widowControl w:val="0"/>
              <w:snapToGrid w:val="0"/>
              <w:spacing w:after="0"/>
              <w:ind w:left="0"/>
              <w:contextualSpacing/>
            </w:pPr>
            <w:r>
              <w:t>Capability index on CSI computation time</w:t>
            </w:r>
          </w:p>
        </w:tc>
        <w:tc>
          <w:tcPr>
            <w:tcW w:w="3186" w:type="dxa"/>
          </w:tcPr>
          <w:p w14:paraId="68A919B6" w14:textId="77777777" w:rsidR="0097327C" w:rsidRDefault="0097327C" w:rsidP="00516588">
            <w:pPr>
              <w:pStyle w:val="af9"/>
              <w:widowControl w:val="0"/>
              <w:snapToGrid w:val="0"/>
              <w:spacing w:after="0"/>
              <w:ind w:left="0"/>
              <w:contextualSpacing/>
            </w:pPr>
            <w:r>
              <w:t>Optional with capability signalling</w:t>
            </w:r>
          </w:p>
          <w:p w14:paraId="3A4C3BDA" w14:textId="77777777" w:rsidR="0097327C" w:rsidRDefault="0097327C" w:rsidP="00516588">
            <w:pPr>
              <w:pStyle w:val="af9"/>
              <w:widowControl w:val="0"/>
              <w:snapToGrid w:val="0"/>
              <w:spacing w:after="0"/>
              <w:ind w:left="0"/>
              <w:contextualSpacing/>
            </w:pPr>
            <w:r>
              <w:t>Candidate values {1,2}</w:t>
            </w:r>
          </w:p>
        </w:tc>
      </w:tr>
      <w:tr w:rsidR="0097327C" w14:paraId="57AA456E" w14:textId="77777777" w:rsidTr="00516588">
        <w:trPr>
          <w:trHeight w:val="266"/>
        </w:trPr>
        <w:tc>
          <w:tcPr>
            <w:tcW w:w="2358" w:type="dxa"/>
          </w:tcPr>
          <w:p w14:paraId="4BDC102D" w14:textId="77777777" w:rsidR="0097327C" w:rsidRPr="00434295" w:rsidRDefault="0097327C" w:rsidP="00516588">
            <w:pPr>
              <w:pStyle w:val="af9"/>
              <w:widowControl w:val="0"/>
              <w:snapToGrid w:val="0"/>
              <w:spacing w:after="0"/>
              <w:ind w:left="0"/>
              <w:contextualSpacing/>
              <w:rPr>
                <w:rFonts w:cs="Arial"/>
                <w:color w:val="000000"/>
                <w:sz w:val="18"/>
                <w:szCs w:val="18"/>
              </w:rPr>
            </w:pPr>
            <w:r w:rsidRPr="00434295">
              <w:rPr>
                <w:rFonts w:cs="Arial"/>
                <w:color w:val="000000"/>
                <w:sz w:val="18"/>
                <w:szCs w:val="18"/>
              </w:rPr>
              <w:t>40. NR_MIMO_evo_DL_UL</w:t>
            </w:r>
          </w:p>
        </w:tc>
        <w:tc>
          <w:tcPr>
            <w:tcW w:w="5180" w:type="dxa"/>
          </w:tcPr>
          <w:p w14:paraId="54657F0A" w14:textId="77777777" w:rsidR="0097327C" w:rsidRDefault="0097327C" w:rsidP="00516588">
            <w:pPr>
              <w:pStyle w:val="af9"/>
              <w:widowControl w:val="0"/>
              <w:snapToGrid w:val="0"/>
              <w:spacing w:after="0"/>
              <w:ind w:left="0"/>
              <w:contextualSpacing/>
            </w:pPr>
            <w:r>
              <w:t>Basic features of CSI enhancement for high/medium UE velocities – counting active resources for P/SP-CSI-RS</w:t>
            </w:r>
          </w:p>
        </w:tc>
        <w:tc>
          <w:tcPr>
            <w:tcW w:w="3394" w:type="dxa"/>
          </w:tcPr>
          <w:p w14:paraId="54C783AA" w14:textId="77777777" w:rsidR="0097327C" w:rsidRDefault="0097327C" w:rsidP="00516588">
            <w:pPr>
              <w:pStyle w:val="af9"/>
              <w:widowControl w:val="0"/>
              <w:snapToGrid w:val="0"/>
              <w:spacing w:after="0"/>
              <w:ind w:left="0"/>
              <w:contextualSpacing/>
            </w:pPr>
            <w:r>
              <w:t>Number of active resources per instance of P/SP-CSI-RS</w:t>
            </w:r>
          </w:p>
        </w:tc>
        <w:tc>
          <w:tcPr>
            <w:tcW w:w="3186" w:type="dxa"/>
          </w:tcPr>
          <w:p w14:paraId="0512F338" w14:textId="77777777" w:rsidR="0097327C" w:rsidRDefault="0097327C" w:rsidP="00516588">
            <w:pPr>
              <w:pStyle w:val="af9"/>
              <w:widowControl w:val="0"/>
              <w:snapToGrid w:val="0"/>
              <w:spacing w:after="0"/>
              <w:ind w:left="0"/>
              <w:contextualSpacing/>
            </w:pPr>
            <w:r>
              <w:t>Optional with capability signalling</w:t>
            </w:r>
          </w:p>
          <w:p w14:paraId="43095262" w14:textId="77777777" w:rsidR="0097327C" w:rsidRDefault="0097327C" w:rsidP="00516588">
            <w:pPr>
              <w:pStyle w:val="af9"/>
              <w:widowControl w:val="0"/>
              <w:snapToGrid w:val="0"/>
              <w:spacing w:after="0"/>
              <w:ind w:left="0"/>
              <w:contextualSpacing/>
            </w:pPr>
            <w:r>
              <w:t>Candidate values {1,2,4}</w:t>
            </w:r>
          </w:p>
        </w:tc>
      </w:tr>
    </w:tbl>
    <w:p w14:paraId="2EF624F5" w14:textId="77777777" w:rsidR="0097327C" w:rsidRPr="0097327C" w:rsidRDefault="0097327C" w:rsidP="0097327C"/>
    <w:p w14:paraId="13672CE4" w14:textId="674A8452" w:rsidR="00AA1288" w:rsidRDefault="00AA1288" w:rsidP="002348FA">
      <w:pPr>
        <w:pStyle w:val="2"/>
      </w:pPr>
      <w:r w:rsidRPr="00CC0440">
        <w:t xml:space="preserve">Views on UE </w:t>
      </w:r>
      <w:r w:rsidR="00117379">
        <w:t>F</w:t>
      </w:r>
      <w:r w:rsidRPr="00CC0440">
        <w:t xml:space="preserve">eatures for </w:t>
      </w:r>
      <w:r w:rsidR="00117379">
        <w:t>Enhanced Uplink Transmission</w:t>
      </w:r>
    </w:p>
    <w:p w14:paraId="30C3221F" w14:textId="19DB4086" w:rsidR="00117379" w:rsidRDefault="00117379" w:rsidP="00117379">
      <w:pPr>
        <w:pStyle w:val="3"/>
      </w:pPr>
      <w:r w:rsidRPr="00CC0440">
        <w:t xml:space="preserve">Views on UE </w:t>
      </w:r>
      <w:r>
        <w:t>F</w:t>
      </w:r>
      <w:r w:rsidRPr="00CC0440">
        <w:t xml:space="preserve">eatures for </w:t>
      </w:r>
      <w:r>
        <w:t>UL Precoding Indication for Multi-Panel Transmission</w:t>
      </w:r>
    </w:p>
    <w:p w14:paraId="6D7AE7F0" w14:textId="0C518325" w:rsidR="00C37DA4" w:rsidRPr="00734D1F" w:rsidRDefault="00C37DA4" w:rsidP="00C37DA4">
      <w:pPr>
        <w:rPr>
          <w:b/>
          <w:bCs/>
          <w:color w:val="000000" w:themeColor="text1"/>
          <w:sz w:val="22"/>
          <w:szCs w:val="22"/>
          <w:u w:val="single"/>
        </w:rPr>
      </w:pPr>
      <w:r w:rsidRPr="00734D1F">
        <w:rPr>
          <w:b/>
          <w:bCs/>
          <w:color w:val="000000" w:themeColor="text1"/>
          <w:sz w:val="22"/>
          <w:szCs w:val="22"/>
          <w:u w:val="single"/>
        </w:rPr>
        <w:t>FG 40-6-1</w:t>
      </w:r>
      <w:r w:rsidR="00840D36" w:rsidRPr="00734D1F">
        <w:rPr>
          <w:b/>
          <w:bCs/>
          <w:color w:val="000000" w:themeColor="text1"/>
          <w:sz w:val="22"/>
          <w:szCs w:val="22"/>
          <w:u w:val="single"/>
        </w:rPr>
        <w:t>/40-6-1a</w:t>
      </w:r>
    </w:p>
    <w:p w14:paraId="1F37E7CE" w14:textId="51BAD235" w:rsidR="00C37DA4" w:rsidRPr="00734D1F" w:rsidRDefault="00C1348B" w:rsidP="00C37DA4">
      <w:pPr>
        <w:rPr>
          <w:color w:val="000000" w:themeColor="text1"/>
          <w:sz w:val="22"/>
          <w:szCs w:val="22"/>
          <w:lang w:eastAsia="zh-TW"/>
        </w:rPr>
      </w:pPr>
      <w:r w:rsidRPr="00734D1F">
        <w:rPr>
          <w:color w:val="000000" w:themeColor="text1"/>
          <w:sz w:val="22"/>
          <w:szCs w:val="22"/>
          <w:lang w:eastAsia="zh-TW"/>
        </w:rPr>
        <w:t>First, we don’t see the need to introduce a separate row for “2 PTRS ports for SDM scheme”</w:t>
      </w:r>
      <w:r w:rsidR="0060202E" w:rsidRPr="00734D1F">
        <w:rPr>
          <w:color w:val="000000" w:themeColor="text1"/>
          <w:sz w:val="22"/>
          <w:szCs w:val="22"/>
          <w:lang w:eastAsia="zh-TW"/>
        </w:rPr>
        <w:t xml:space="preserve"> since </w:t>
      </w:r>
      <w:r w:rsidR="00840D36" w:rsidRPr="00734D1F">
        <w:rPr>
          <w:color w:val="000000" w:themeColor="text1"/>
          <w:sz w:val="22"/>
          <w:szCs w:val="22"/>
          <w:lang w:eastAsia="zh-TW"/>
        </w:rPr>
        <w:t>there is already a legacy capability (FG 2-48) for reporting whether a UE</w:t>
      </w:r>
      <w:r w:rsidR="00840D36" w:rsidRPr="00734D1F">
        <w:rPr>
          <w:rFonts w:hint="eastAsia"/>
          <w:color w:val="000000" w:themeColor="text1"/>
          <w:sz w:val="22"/>
          <w:szCs w:val="22"/>
          <w:lang w:eastAsia="zh-TW"/>
        </w:rPr>
        <w:t xml:space="preserve"> c</w:t>
      </w:r>
      <w:r w:rsidR="00840D36" w:rsidRPr="00734D1F">
        <w:rPr>
          <w:color w:val="000000" w:themeColor="text1"/>
          <w:sz w:val="22"/>
          <w:szCs w:val="22"/>
          <w:lang w:eastAsia="zh-TW"/>
        </w:rPr>
        <w:t>an support 2 ports of PTRS. If a UE supports both FG 40-6-1/40-6-1a and FG 2-48, it is natural for the UE to support 2 PTRS ports for SDM scheme.</w:t>
      </w:r>
    </w:p>
    <w:p w14:paraId="259609DE" w14:textId="1CE6BC2F" w:rsidR="00840D36" w:rsidRPr="00734D1F" w:rsidRDefault="00840D36" w:rsidP="00840D36">
      <w:pPr>
        <w:rPr>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1</w:t>
      </w:r>
      <w:r w:rsidRPr="00734D1F">
        <w:rPr>
          <w:rFonts w:eastAsia="SimSun"/>
          <w:b/>
          <w:bCs/>
          <w:sz w:val="22"/>
          <w:szCs w:val="22"/>
        </w:rPr>
        <w:t>: No need to introduce a separate row for “2 PTRS ports for SDM scheme”</w:t>
      </w:r>
    </w:p>
    <w:p w14:paraId="31FE7C92" w14:textId="72774625" w:rsidR="003B20DB" w:rsidRPr="00734D1F" w:rsidRDefault="003B20DB" w:rsidP="00C37DA4">
      <w:pPr>
        <w:rPr>
          <w:color w:val="000000" w:themeColor="text1"/>
          <w:sz w:val="22"/>
          <w:szCs w:val="22"/>
          <w:lang w:eastAsia="zh-TW"/>
        </w:rPr>
      </w:pPr>
    </w:p>
    <w:p w14:paraId="64CB0063" w14:textId="15A7F71F" w:rsidR="00734D1F" w:rsidRPr="00246157" w:rsidRDefault="00734D1F" w:rsidP="00C37DA4">
      <w:pPr>
        <w:rPr>
          <w:color w:val="000000" w:themeColor="text1"/>
          <w:sz w:val="22"/>
          <w:szCs w:val="22"/>
          <w:lang w:eastAsia="zh-TW"/>
        </w:rPr>
      </w:pPr>
      <w:r>
        <w:rPr>
          <w:color w:val="000000" w:themeColor="text1"/>
          <w:sz w:val="22"/>
          <w:szCs w:val="22"/>
          <w:lang w:eastAsia="zh-TW"/>
        </w:rPr>
        <w:t xml:space="preserve">Meanwhile, </w:t>
      </w:r>
      <w:r w:rsidR="00246157">
        <w:rPr>
          <w:color w:val="000000" w:themeColor="text1"/>
          <w:sz w:val="22"/>
          <w:szCs w:val="22"/>
          <w:lang w:eastAsia="zh-TW"/>
        </w:rPr>
        <w:t xml:space="preserve">in </w:t>
      </w:r>
      <w:r w:rsidR="00246157" w:rsidRPr="00246157">
        <w:rPr>
          <w:color w:val="000000" w:themeColor="text1"/>
          <w:sz w:val="22"/>
          <w:szCs w:val="22"/>
          <w:lang w:eastAsia="zh-TW"/>
        </w:rPr>
        <w:t>FG 40-6-1 and FG 40-6-1a</w:t>
      </w:r>
      <w:r w:rsidR="00246157">
        <w:rPr>
          <w:color w:val="000000" w:themeColor="text1"/>
          <w:sz w:val="22"/>
          <w:szCs w:val="22"/>
          <w:lang w:eastAsia="zh-TW"/>
        </w:rPr>
        <w:t>, we propose to</w:t>
      </w:r>
      <w:r>
        <w:rPr>
          <w:color w:val="000000" w:themeColor="text1"/>
          <w:sz w:val="22"/>
          <w:szCs w:val="22"/>
          <w:lang w:eastAsia="zh-TW"/>
        </w:rPr>
        <w:t xml:space="preserve"> include </w:t>
      </w:r>
      <w:r w:rsidR="0098380F">
        <w:rPr>
          <w:color w:val="000000" w:themeColor="text1"/>
          <w:sz w:val="22"/>
          <w:szCs w:val="22"/>
          <w:lang w:eastAsia="zh-TW"/>
        </w:rPr>
        <w:t>“</w:t>
      </w:r>
      <w:r w:rsidR="0098380F">
        <w:rPr>
          <w:rFonts w:hint="eastAsia"/>
          <w:color w:val="000000" w:themeColor="text1"/>
          <w:sz w:val="22"/>
          <w:szCs w:val="22"/>
          <w:lang w:eastAsia="zh-TW"/>
        </w:rPr>
        <w:t>T</w:t>
      </w:r>
      <w:r>
        <w:rPr>
          <w:color w:val="000000" w:themeColor="text1"/>
          <w:sz w:val="22"/>
          <w:szCs w:val="22"/>
          <w:lang w:eastAsia="zh-TW"/>
        </w:rPr>
        <w:t xml:space="preserve">he combination of </w:t>
      </w:r>
      <w:r w:rsidRPr="00734D1F">
        <w:rPr>
          <w:color w:val="000000" w:themeColor="text1"/>
          <w:sz w:val="22"/>
          <w:szCs w:val="22"/>
          <w:lang w:eastAsia="zh-TW"/>
        </w:rPr>
        <w:t xml:space="preserve">maximal number of layers for </w:t>
      </w:r>
      <w:r>
        <w:rPr>
          <w:rFonts w:hint="eastAsia"/>
          <w:color w:val="000000" w:themeColor="text1"/>
          <w:sz w:val="22"/>
          <w:szCs w:val="22"/>
          <w:lang w:eastAsia="zh-TW"/>
        </w:rPr>
        <w:t>s</w:t>
      </w:r>
      <w:r w:rsidRPr="00734D1F">
        <w:rPr>
          <w:color w:val="000000" w:themeColor="text1"/>
          <w:sz w:val="22"/>
          <w:szCs w:val="22"/>
          <w:lang w:eastAsia="zh-TW"/>
        </w:rPr>
        <w:t>ingle-DCI based STx2P SDM scheme</w:t>
      </w:r>
      <w:r w:rsidR="0098380F">
        <w:rPr>
          <w:color w:val="000000" w:themeColor="text1"/>
          <w:sz w:val="22"/>
          <w:szCs w:val="22"/>
          <w:lang w:eastAsia="zh-TW"/>
        </w:rPr>
        <w:t>”</w:t>
      </w:r>
      <w:r>
        <w:rPr>
          <w:color w:val="000000" w:themeColor="text1"/>
          <w:sz w:val="22"/>
          <w:szCs w:val="22"/>
          <w:lang w:eastAsia="zh-TW"/>
        </w:rPr>
        <w:t xml:space="preserve"> as the component of </w:t>
      </w:r>
      <w:r w:rsidRPr="00734D1F">
        <w:rPr>
          <w:color w:val="000000" w:themeColor="text1"/>
          <w:sz w:val="22"/>
          <w:szCs w:val="22"/>
          <w:lang w:eastAsia="zh-TW"/>
        </w:rPr>
        <w:t>FG 40-6-1/40-6-1a</w:t>
      </w:r>
      <w:r>
        <w:rPr>
          <w:color w:val="000000" w:themeColor="text1"/>
          <w:sz w:val="22"/>
          <w:szCs w:val="22"/>
          <w:lang w:eastAsia="zh-TW"/>
        </w:rPr>
        <w:t xml:space="preserve">, and </w:t>
      </w:r>
      <w:r w:rsidR="0098380F">
        <w:rPr>
          <w:color w:val="000000" w:themeColor="text1"/>
          <w:sz w:val="22"/>
          <w:szCs w:val="22"/>
          <w:lang w:eastAsia="zh-TW"/>
        </w:rPr>
        <w:t>a</w:t>
      </w:r>
      <w:r>
        <w:rPr>
          <w:color w:val="000000" w:themeColor="text1"/>
          <w:sz w:val="22"/>
          <w:szCs w:val="22"/>
          <w:lang w:eastAsia="zh-TW"/>
        </w:rPr>
        <w:t xml:space="preserve"> UE can report a combination from the candidates {1+1, </w:t>
      </w:r>
      <w:r w:rsidR="002305FC">
        <w:rPr>
          <w:color w:val="000000" w:themeColor="text1"/>
          <w:sz w:val="22"/>
          <w:szCs w:val="22"/>
          <w:lang w:eastAsia="zh-TW"/>
        </w:rPr>
        <w:t xml:space="preserve">1+2, </w:t>
      </w:r>
      <w:r>
        <w:rPr>
          <w:color w:val="000000" w:themeColor="text1"/>
          <w:sz w:val="22"/>
          <w:szCs w:val="22"/>
          <w:lang w:eastAsia="zh-TW"/>
        </w:rPr>
        <w:t>2+2}</w:t>
      </w:r>
      <w:r w:rsidR="00653EE3">
        <w:rPr>
          <w:color w:val="000000" w:themeColor="text1"/>
          <w:sz w:val="22"/>
          <w:szCs w:val="22"/>
          <w:lang w:eastAsia="zh-TW"/>
        </w:rPr>
        <w:t>.</w:t>
      </w:r>
    </w:p>
    <w:p w14:paraId="4774BDB8" w14:textId="2DF32F56" w:rsidR="00653EE3" w:rsidRPr="00653EE3" w:rsidRDefault="00653EE3" w:rsidP="00246157">
      <w:pPr>
        <w:spacing w:after="0"/>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2</w:t>
      </w:r>
      <w:r w:rsidRPr="00734D1F">
        <w:rPr>
          <w:rFonts w:eastAsia="SimSun"/>
          <w:b/>
          <w:bCs/>
          <w:sz w:val="22"/>
          <w:szCs w:val="22"/>
        </w:rPr>
        <w:t xml:space="preserve">: </w:t>
      </w:r>
      <w:r>
        <w:rPr>
          <w:rFonts w:eastAsia="SimSun"/>
          <w:b/>
          <w:bCs/>
          <w:sz w:val="22"/>
          <w:szCs w:val="22"/>
        </w:rPr>
        <w:t>Include a component “T</w:t>
      </w:r>
      <w:r w:rsidRPr="00653EE3">
        <w:rPr>
          <w:rFonts w:eastAsia="SimSun"/>
          <w:b/>
          <w:bCs/>
          <w:sz w:val="22"/>
          <w:szCs w:val="22"/>
        </w:rPr>
        <w:t xml:space="preserve">he combination of maximal number of layers for </w:t>
      </w:r>
      <w:r w:rsidRPr="00653EE3">
        <w:rPr>
          <w:rFonts w:eastAsia="SimSun" w:hint="eastAsia"/>
          <w:b/>
          <w:bCs/>
          <w:sz w:val="22"/>
          <w:szCs w:val="22"/>
        </w:rPr>
        <w:t>s</w:t>
      </w:r>
      <w:r w:rsidRPr="00653EE3">
        <w:rPr>
          <w:rFonts w:eastAsia="SimSun"/>
          <w:b/>
          <w:bCs/>
          <w:sz w:val="22"/>
          <w:szCs w:val="22"/>
        </w:rPr>
        <w:t>ingle-DCI based STx2P SDM scheme</w:t>
      </w:r>
      <w:r>
        <w:rPr>
          <w:rFonts w:eastAsia="SimSun"/>
          <w:b/>
          <w:bCs/>
          <w:sz w:val="22"/>
          <w:szCs w:val="22"/>
        </w:rPr>
        <w:t xml:space="preserve">” in </w:t>
      </w:r>
      <w:r w:rsidRPr="00653EE3">
        <w:rPr>
          <w:rFonts w:eastAsia="SimSun"/>
          <w:b/>
          <w:bCs/>
          <w:sz w:val="22"/>
          <w:szCs w:val="22"/>
        </w:rPr>
        <w:t>FG 40-6-1</w:t>
      </w:r>
      <w:r w:rsidR="00246157">
        <w:rPr>
          <w:rFonts w:eastAsia="SimSun"/>
          <w:b/>
          <w:bCs/>
          <w:sz w:val="22"/>
          <w:szCs w:val="22"/>
        </w:rPr>
        <w:t xml:space="preserve"> and FG </w:t>
      </w:r>
      <w:r w:rsidRPr="00653EE3">
        <w:rPr>
          <w:rFonts w:eastAsia="SimSun"/>
          <w:b/>
          <w:bCs/>
          <w:sz w:val="22"/>
          <w:szCs w:val="22"/>
        </w:rPr>
        <w:t>40-6-1a</w:t>
      </w:r>
    </w:p>
    <w:p w14:paraId="2AB4E3B7" w14:textId="77EC5EB7" w:rsidR="00653EE3" w:rsidRPr="00653EE3" w:rsidRDefault="00653EE3" w:rsidP="006664FD">
      <w:pPr>
        <w:pStyle w:val="af9"/>
        <w:numPr>
          <w:ilvl w:val="0"/>
          <w:numId w:val="11"/>
        </w:numPr>
        <w:rPr>
          <w:b/>
          <w:bCs/>
          <w:color w:val="000000" w:themeColor="text1"/>
          <w:sz w:val="22"/>
          <w:szCs w:val="22"/>
          <w:lang w:eastAsia="zh-TW"/>
        </w:rPr>
      </w:pPr>
      <w:r w:rsidRPr="00653EE3">
        <w:rPr>
          <w:b/>
          <w:bCs/>
          <w:color w:val="000000" w:themeColor="text1"/>
          <w:sz w:val="22"/>
          <w:szCs w:val="22"/>
          <w:lang w:eastAsia="zh-TW"/>
        </w:rPr>
        <w:t xml:space="preserve">Candidate value for the component: {1+1, </w:t>
      </w:r>
      <w:r w:rsidR="002305FC">
        <w:rPr>
          <w:b/>
          <w:bCs/>
          <w:color w:val="000000" w:themeColor="text1"/>
          <w:sz w:val="22"/>
          <w:szCs w:val="22"/>
          <w:lang w:eastAsia="zh-TW"/>
        </w:rPr>
        <w:t xml:space="preserve">1+2, </w:t>
      </w:r>
      <w:r w:rsidRPr="00653EE3">
        <w:rPr>
          <w:b/>
          <w:bCs/>
          <w:color w:val="000000" w:themeColor="text1"/>
          <w:sz w:val="22"/>
          <w:szCs w:val="22"/>
          <w:lang w:eastAsia="zh-TW"/>
        </w:rPr>
        <w:t>2+2}</w:t>
      </w:r>
    </w:p>
    <w:p w14:paraId="0E445D2C" w14:textId="7238DE0D" w:rsidR="00653EE3" w:rsidRDefault="00653EE3" w:rsidP="00C37DA4"/>
    <w:p w14:paraId="0AAB89DE" w14:textId="338E3557" w:rsidR="00653EE3" w:rsidRPr="00653EE3" w:rsidRDefault="00653EE3" w:rsidP="00C37DA4">
      <w:pPr>
        <w:rPr>
          <w:b/>
          <w:bCs/>
          <w:color w:val="000000" w:themeColor="text1"/>
          <w:sz w:val="22"/>
          <w:szCs w:val="22"/>
          <w:u w:val="single"/>
        </w:rPr>
      </w:pPr>
      <w:r w:rsidRPr="00653EE3">
        <w:rPr>
          <w:rFonts w:hint="eastAsia"/>
          <w:b/>
          <w:bCs/>
          <w:color w:val="000000" w:themeColor="text1"/>
          <w:sz w:val="22"/>
          <w:szCs w:val="22"/>
          <w:u w:val="single"/>
        </w:rPr>
        <w:t>F</w:t>
      </w:r>
      <w:r w:rsidRPr="00653EE3">
        <w:rPr>
          <w:b/>
          <w:bCs/>
          <w:color w:val="000000" w:themeColor="text1"/>
          <w:sz w:val="22"/>
          <w:szCs w:val="22"/>
          <w:u w:val="single"/>
        </w:rPr>
        <w:t>G</w:t>
      </w:r>
      <w:r>
        <w:rPr>
          <w:b/>
          <w:bCs/>
          <w:color w:val="000000" w:themeColor="text1"/>
          <w:sz w:val="22"/>
          <w:szCs w:val="22"/>
          <w:u w:val="single"/>
        </w:rPr>
        <w:t xml:space="preserve"> 40-6-1b/40-6-2b/40</w:t>
      </w:r>
      <w:r>
        <w:rPr>
          <w:b/>
          <w:bCs/>
          <w:color w:val="000000" w:themeColor="text1"/>
          <w:sz w:val="22"/>
          <w:szCs w:val="22"/>
          <w:u w:val="single"/>
          <w:lang w:eastAsia="zh-TW"/>
        </w:rPr>
        <w:t>-6-3b-1</w:t>
      </w:r>
    </w:p>
    <w:p w14:paraId="5307EDC1" w14:textId="62A4E38B" w:rsidR="00653EE3" w:rsidRPr="00FF2ED3" w:rsidRDefault="00FF2ED3" w:rsidP="00C37DA4">
      <w:pPr>
        <w:rPr>
          <w:color w:val="000000" w:themeColor="text1"/>
          <w:sz w:val="22"/>
          <w:szCs w:val="22"/>
          <w:lang w:eastAsia="zh-TW"/>
        </w:rPr>
      </w:pPr>
      <w:r>
        <w:rPr>
          <w:color w:val="000000" w:themeColor="text1"/>
          <w:sz w:val="22"/>
          <w:szCs w:val="22"/>
          <w:lang w:eastAsia="zh-TW"/>
        </w:rPr>
        <w:t>Similar UE capability</w:t>
      </w:r>
      <w:r w:rsidR="00ED2F28">
        <w:rPr>
          <w:color w:val="000000" w:themeColor="text1"/>
          <w:sz w:val="22"/>
          <w:szCs w:val="22"/>
          <w:lang w:eastAsia="zh-TW"/>
        </w:rPr>
        <w:t xml:space="preserve"> (FG </w:t>
      </w:r>
      <w:r w:rsidR="00ED2F28" w:rsidRPr="00ED2F28">
        <w:rPr>
          <w:color w:val="000000" w:themeColor="text1"/>
          <w:sz w:val="22"/>
          <w:szCs w:val="22"/>
          <w:lang w:eastAsia="zh-TW"/>
        </w:rPr>
        <w:t>23-3-1-2a</w:t>
      </w:r>
      <w:r w:rsidR="00ED2F28">
        <w:rPr>
          <w:color w:val="000000" w:themeColor="text1"/>
          <w:sz w:val="22"/>
          <w:szCs w:val="22"/>
          <w:lang w:eastAsia="zh-TW"/>
        </w:rPr>
        <w:t>)</w:t>
      </w:r>
      <w:r>
        <w:rPr>
          <w:color w:val="000000" w:themeColor="text1"/>
          <w:sz w:val="22"/>
          <w:szCs w:val="22"/>
          <w:lang w:eastAsia="zh-TW"/>
        </w:rPr>
        <w:t xml:space="preserve"> </w:t>
      </w:r>
      <w:r w:rsidR="00ED2F28">
        <w:rPr>
          <w:color w:val="000000" w:themeColor="text1"/>
          <w:sz w:val="22"/>
          <w:szCs w:val="22"/>
          <w:lang w:eastAsia="zh-TW"/>
        </w:rPr>
        <w:t xml:space="preserve">has been introduced for Rel-17 </w:t>
      </w:r>
      <w:r w:rsidR="00ED2F28" w:rsidRPr="00ED2F28">
        <w:rPr>
          <w:color w:val="000000" w:themeColor="text1"/>
          <w:sz w:val="22"/>
          <w:szCs w:val="22"/>
          <w:lang w:eastAsia="zh-TW"/>
        </w:rPr>
        <w:t>Multi-TRP PUSCH repetition</w:t>
      </w:r>
      <w:r w:rsidR="00ED2F28">
        <w:rPr>
          <w:color w:val="000000" w:themeColor="text1"/>
          <w:sz w:val="22"/>
          <w:szCs w:val="22"/>
          <w:lang w:eastAsia="zh-TW"/>
        </w:rPr>
        <w:t xml:space="preserve">. Thus, we </w:t>
      </w:r>
      <w:r w:rsidR="00EA0C61">
        <w:rPr>
          <w:color w:val="000000" w:themeColor="text1"/>
          <w:sz w:val="22"/>
          <w:szCs w:val="22"/>
          <w:lang w:eastAsia="zh-TW"/>
        </w:rPr>
        <w:t>think it can be also introduced for each Rel-18 STxMP scheme. However, current wording for these FGs is a bit unclear, and we suggest the following changes:</w:t>
      </w:r>
    </w:p>
    <w:p w14:paraId="7AAD1442" w14:textId="707A1112" w:rsidR="00EA0C61" w:rsidRPr="00653EE3" w:rsidRDefault="00EA0C61" w:rsidP="00246157">
      <w:pPr>
        <w:spacing w:after="0"/>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3</w:t>
      </w:r>
      <w:r w:rsidRPr="00734D1F">
        <w:rPr>
          <w:rFonts w:eastAsia="SimSun"/>
          <w:b/>
          <w:bCs/>
          <w:sz w:val="22"/>
          <w:szCs w:val="22"/>
        </w:rPr>
        <w:t xml:space="preserve">: </w:t>
      </w:r>
      <w:r>
        <w:rPr>
          <w:rFonts w:eastAsia="SimSun"/>
          <w:b/>
          <w:bCs/>
          <w:sz w:val="22"/>
          <w:szCs w:val="22"/>
        </w:rPr>
        <w:t xml:space="preserve">Support </w:t>
      </w:r>
      <w:r w:rsidRPr="00EA0C61">
        <w:rPr>
          <w:rFonts w:eastAsia="SimSun" w:hint="eastAsia"/>
          <w:b/>
          <w:bCs/>
          <w:sz w:val="22"/>
          <w:szCs w:val="22"/>
        </w:rPr>
        <w:t>F</w:t>
      </w:r>
      <w:r w:rsidRPr="00EA0C61">
        <w:rPr>
          <w:rFonts w:eastAsia="SimSun"/>
          <w:b/>
          <w:bCs/>
          <w:sz w:val="22"/>
          <w:szCs w:val="22"/>
        </w:rPr>
        <w:t xml:space="preserve">G 40-6-1b/40-6-2b/40-6-3b-1 with </w:t>
      </w:r>
      <w:r>
        <w:rPr>
          <w:rFonts w:eastAsia="SimSun"/>
          <w:b/>
          <w:bCs/>
          <w:sz w:val="22"/>
          <w:szCs w:val="22"/>
        </w:rPr>
        <w:t>the following changes:</w:t>
      </w:r>
    </w:p>
    <w:p w14:paraId="5CEF1692" w14:textId="7714A41A" w:rsidR="00EA0C61" w:rsidRPr="00246157" w:rsidRDefault="00246157" w:rsidP="006664FD">
      <w:pPr>
        <w:pStyle w:val="af9"/>
        <w:numPr>
          <w:ilvl w:val="0"/>
          <w:numId w:val="11"/>
        </w:numPr>
        <w:spacing w:after="0"/>
        <w:rPr>
          <w:b/>
          <w:bCs/>
          <w:color w:val="000000" w:themeColor="text1"/>
          <w:sz w:val="22"/>
          <w:szCs w:val="22"/>
          <w:lang w:eastAsia="zh-TW"/>
        </w:rPr>
      </w:pPr>
      <w:r w:rsidRPr="00246157">
        <w:rPr>
          <w:rFonts w:hint="eastAsia"/>
          <w:b/>
          <w:bCs/>
          <w:color w:val="000000" w:themeColor="text1"/>
          <w:sz w:val="22"/>
          <w:szCs w:val="22"/>
          <w:lang w:eastAsia="zh-TW"/>
        </w:rPr>
        <w:t>F</w:t>
      </w:r>
      <w:r w:rsidRPr="00246157">
        <w:rPr>
          <w:b/>
          <w:bCs/>
          <w:color w:val="000000" w:themeColor="text1"/>
          <w:sz w:val="22"/>
          <w:szCs w:val="22"/>
          <w:lang w:eastAsia="zh-TW"/>
        </w:rPr>
        <w:t>G 40-6-1b</w:t>
      </w:r>
      <w:r>
        <w:rPr>
          <w:b/>
          <w:bCs/>
          <w:color w:val="000000" w:themeColor="text1"/>
          <w:sz w:val="22"/>
          <w:szCs w:val="22"/>
          <w:lang w:eastAsia="zh-TW"/>
        </w:rPr>
        <w:t xml:space="preserve">: </w:t>
      </w:r>
      <w:r w:rsidRPr="00246157">
        <w:rPr>
          <w:b/>
          <w:bCs/>
          <w:color w:val="FF0000"/>
          <w:sz w:val="22"/>
          <w:szCs w:val="22"/>
          <w:lang w:eastAsia="zh-TW"/>
        </w:rPr>
        <w:t xml:space="preserve">Two </w:t>
      </w:r>
      <w:r w:rsidRPr="00246157">
        <w:rPr>
          <w:b/>
          <w:bCs/>
          <w:strike/>
          <w:color w:val="FF0000"/>
          <w:sz w:val="22"/>
          <w:szCs w:val="22"/>
          <w:lang w:eastAsia="zh-TW"/>
        </w:rPr>
        <w:t>A</w:t>
      </w:r>
      <w:r w:rsidRPr="00246157">
        <w:rPr>
          <w:b/>
          <w:bCs/>
          <w:color w:val="FF0000"/>
          <w:sz w:val="22"/>
          <w:szCs w:val="22"/>
          <w:lang w:eastAsia="zh-TW"/>
        </w:rPr>
        <w:t>a</w:t>
      </w:r>
      <w:r w:rsidRPr="00246157">
        <w:rPr>
          <w:b/>
          <w:bCs/>
          <w:color w:val="000000" w:themeColor="text1"/>
          <w:sz w:val="22"/>
          <w:szCs w:val="22"/>
          <w:lang w:eastAsia="zh-TW"/>
        </w:rPr>
        <w:t>ssociated CSI-RS resources for noncodebook single-DCI based STx2P SDM scheme for PUSCH</w:t>
      </w:r>
    </w:p>
    <w:p w14:paraId="1B204708" w14:textId="4C17F824" w:rsidR="00246157" w:rsidRPr="00246157" w:rsidRDefault="00246157" w:rsidP="006664FD">
      <w:pPr>
        <w:pStyle w:val="af9"/>
        <w:numPr>
          <w:ilvl w:val="0"/>
          <w:numId w:val="11"/>
        </w:numPr>
        <w:spacing w:after="0"/>
        <w:rPr>
          <w:b/>
          <w:bCs/>
          <w:color w:val="000000" w:themeColor="text1"/>
          <w:sz w:val="22"/>
          <w:szCs w:val="22"/>
          <w:lang w:eastAsia="zh-TW"/>
        </w:rPr>
      </w:pPr>
      <w:r w:rsidRPr="00246157">
        <w:rPr>
          <w:rFonts w:hint="eastAsia"/>
          <w:b/>
          <w:bCs/>
          <w:color w:val="000000" w:themeColor="text1"/>
          <w:sz w:val="22"/>
          <w:szCs w:val="22"/>
          <w:lang w:eastAsia="zh-TW"/>
        </w:rPr>
        <w:t>F</w:t>
      </w:r>
      <w:r w:rsidRPr="00246157">
        <w:rPr>
          <w:b/>
          <w:bCs/>
          <w:color w:val="000000" w:themeColor="text1"/>
          <w:sz w:val="22"/>
          <w:szCs w:val="22"/>
          <w:lang w:eastAsia="zh-TW"/>
        </w:rPr>
        <w:t xml:space="preserve">G 40-6-2b: </w:t>
      </w:r>
      <w:r w:rsidRPr="00246157">
        <w:rPr>
          <w:b/>
          <w:bCs/>
          <w:color w:val="FF0000"/>
          <w:sz w:val="22"/>
          <w:szCs w:val="22"/>
          <w:lang w:eastAsia="zh-TW"/>
        </w:rPr>
        <w:t xml:space="preserve">Two </w:t>
      </w:r>
      <w:r w:rsidRPr="00246157">
        <w:rPr>
          <w:b/>
          <w:bCs/>
          <w:strike/>
          <w:color w:val="FF0000"/>
          <w:sz w:val="22"/>
          <w:szCs w:val="22"/>
          <w:lang w:eastAsia="zh-TW"/>
        </w:rPr>
        <w:t>A</w:t>
      </w:r>
      <w:r w:rsidRPr="00246157">
        <w:rPr>
          <w:b/>
          <w:bCs/>
          <w:color w:val="FF0000"/>
          <w:sz w:val="22"/>
          <w:szCs w:val="22"/>
          <w:lang w:eastAsia="zh-TW"/>
        </w:rPr>
        <w:t>a</w:t>
      </w:r>
      <w:r w:rsidRPr="00246157">
        <w:rPr>
          <w:b/>
          <w:bCs/>
          <w:color w:val="000000" w:themeColor="text1"/>
          <w:sz w:val="22"/>
          <w:szCs w:val="22"/>
          <w:lang w:eastAsia="zh-TW"/>
        </w:rPr>
        <w:t>ssociated CSI-RS resources for noncodebook single-DCI based STx2P SFN scheme for PUSCH</w:t>
      </w:r>
    </w:p>
    <w:p w14:paraId="5FA08638" w14:textId="5801F9F9" w:rsidR="00246157" w:rsidRPr="00246157" w:rsidRDefault="00246157" w:rsidP="006664FD">
      <w:pPr>
        <w:pStyle w:val="af9"/>
        <w:numPr>
          <w:ilvl w:val="0"/>
          <w:numId w:val="11"/>
        </w:numPr>
        <w:spacing w:after="0"/>
        <w:rPr>
          <w:b/>
          <w:bCs/>
          <w:color w:val="000000" w:themeColor="text1"/>
          <w:sz w:val="22"/>
          <w:szCs w:val="22"/>
          <w:lang w:eastAsia="zh-TW"/>
        </w:rPr>
      </w:pPr>
      <w:r w:rsidRPr="00246157">
        <w:rPr>
          <w:rFonts w:hint="eastAsia"/>
          <w:b/>
          <w:bCs/>
          <w:color w:val="000000" w:themeColor="text1"/>
          <w:sz w:val="22"/>
          <w:szCs w:val="22"/>
          <w:lang w:eastAsia="zh-TW"/>
        </w:rPr>
        <w:t>F</w:t>
      </w:r>
      <w:r w:rsidRPr="00246157">
        <w:rPr>
          <w:b/>
          <w:bCs/>
          <w:color w:val="000000" w:themeColor="text1"/>
          <w:sz w:val="22"/>
          <w:szCs w:val="22"/>
          <w:lang w:eastAsia="zh-TW"/>
        </w:rPr>
        <w:t xml:space="preserve">G 40-6-3b-1: </w:t>
      </w:r>
      <w:r w:rsidRPr="00246157">
        <w:rPr>
          <w:b/>
          <w:bCs/>
          <w:color w:val="FF0000"/>
          <w:sz w:val="22"/>
          <w:szCs w:val="22"/>
          <w:lang w:eastAsia="zh-TW"/>
        </w:rPr>
        <w:t xml:space="preserve">Two </w:t>
      </w:r>
      <w:r w:rsidRPr="00246157">
        <w:rPr>
          <w:b/>
          <w:bCs/>
          <w:strike/>
          <w:color w:val="FF0000"/>
          <w:sz w:val="22"/>
          <w:szCs w:val="22"/>
          <w:lang w:eastAsia="zh-TW"/>
        </w:rPr>
        <w:t>A</w:t>
      </w:r>
      <w:r w:rsidRPr="00246157">
        <w:rPr>
          <w:b/>
          <w:bCs/>
          <w:color w:val="FF0000"/>
          <w:sz w:val="22"/>
          <w:szCs w:val="22"/>
          <w:lang w:eastAsia="zh-TW"/>
        </w:rPr>
        <w:t>a</w:t>
      </w:r>
      <w:r w:rsidRPr="00246157">
        <w:rPr>
          <w:b/>
          <w:bCs/>
          <w:color w:val="000000" w:themeColor="text1"/>
          <w:sz w:val="22"/>
          <w:szCs w:val="22"/>
          <w:lang w:eastAsia="zh-TW"/>
        </w:rPr>
        <w:t>ssociated CSI-RS resources for noncodebook multi-DCI based STx2P PUSCH+PUSCH</w:t>
      </w:r>
    </w:p>
    <w:p w14:paraId="4A42C627" w14:textId="6ABA3DD6" w:rsidR="00653EE3" w:rsidRPr="00246157" w:rsidRDefault="00653EE3" w:rsidP="00C37DA4"/>
    <w:p w14:paraId="05E31BA1" w14:textId="7BB50E6C" w:rsidR="00EA0C61" w:rsidRPr="00246157" w:rsidRDefault="00246157" w:rsidP="00C37DA4">
      <w:pPr>
        <w:rPr>
          <w:b/>
          <w:bCs/>
          <w:color w:val="000000" w:themeColor="text1"/>
          <w:sz w:val="22"/>
          <w:szCs w:val="22"/>
          <w:u w:val="single"/>
        </w:rPr>
      </w:pPr>
      <w:r>
        <w:rPr>
          <w:b/>
          <w:bCs/>
          <w:color w:val="000000" w:themeColor="text1"/>
          <w:sz w:val="22"/>
          <w:szCs w:val="22"/>
          <w:u w:val="single"/>
        </w:rPr>
        <w:t xml:space="preserve">FG </w:t>
      </w:r>
      <w:r w:rsidRPr="00246157">
        <w:rPr>
          <w:b/>
          <w:bCs/>
          <w:color w:val="000000" w:themeColor="text1"/>
          <w:sz w:val="22"/>
          <w:szCs w:val="22"/>
          <w:u w:val="single"/>
        </w:rPr>
        <w:t>40-6-3a</w:t>
      </w:r>
      <w:r w:rsidR="0098380F">
        <w:rPr>
          <w:b/>
          <w:bCs/>
          <w:color w:val="000000" w:themeColor="text1"/>
          <w:sz w:val="22"/>
          <w:szCs w:val="22"/>
          <w:u w:val="single"/>
        </w:rPr>
        <w:t>/</w:t>
      </w:r>
      <w:r w:rsidR="0098380F" w:rsidRPr="00246157">
        <w:rPr>
          <w:b/>
          <w:bCs/>
          <w:color w:val="000000" w:themeColor="text1"/>
          <w:sz w:val="22"/>
          <w:szCs w:val="22"/>
          <w:u w:val="single"/>
        </w:rPr>
        <w:t>40-6-3</w:t>
      </w:r>
      <w:r w:rsidR="0098380F">
        <w:rPr>
          <w:b/>
          <w:bCs/>
          <w:color w:val="000000" w:themeColor="text1"/>
          <w:sz w:val="22"/>
          <w:szCs w:val="22"/>
          <w:u w:val="single"/>
        </w:rPr>
        <w:t>b</w:t>
      </w:r>
    </w:p>
    <w:p w14:paraId="0A808E2E" w14:textId="34819D6B" w:rsidR="00653EE3" w:rsidRDefault="002305FC" w:rsidP="00C37DA4">
      <w:pPr>
        <w:rPr>
          <w:color w:val="000000" w:themeColor="text1"/>
          <w:sz w:val="22"/>
          <w:szCs w:val="22"/>
          <w:lang w:eastAsia="zh-TW"/>
        </w:rPr>
      </w:pPr>
      <w:r>
        <w:rPr>
          <w:color w:val="000000" w:themeColor="text1"/>
          <w:sz w:val="22"/>
          <w:szCs w:val="22"/>
          <w:lang w:eastAsia="zh-TW"/>
        </w:rPr>
        <w:t>First, we don’t see the need to introduce separate rows for “DG-PUSCH+CG-PUSCH” and “CG-PUSCH+CG-PUSCH”, i.e., these combinations should be baseline as “DG-PUSCH+DG-PUSCH”.</w:t>
      </w:r>
    </w:p>
    <w:p w14:paraId="489F708E" w14:textId="5FDE82AA" w:rsidR="002305FC" w:rsidRPr="00734D1F" w:rsidRDefault="002305FC" w:rsidP="002305FC">
      <w:pPr>
        <w:rPr>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4</w:t>
      </w:r>
      <w:r w:rsidRPr="00734D1F">
        <w:rPr>
          <w:rFonts w:eastAsia="SimSun"/>
          <w:b/>
          <w:bCs/>
          <w:sz w:val="22"/>
          <w:szCs w:val="22"/>
        </w:rPr>
        <w:t>: No need to introduce separate row</w:t>
      </w:r>
      <w:r>
        <w:rPr>
          <w:rFonts w:eastAsia="SimSun"/>
          <w:b/>
          <w:bCs/>
          <w:sz w:val="22"/>
          <w:szCs w:val="22"/>
        </w:rPr>
        <w:t>s</w:t>
      </w:r>
      <w:r w:rsidRPr="00734D1F">
        <w:rPr>
          <w:rFonts w:eastAsia="SimSun"/>
          <w:b/>
          <w:bCs/>
          <w:sz w:val="22"/>
          <w:szCs w:val="22"/>
        </w:rPr>
        <w:t xml:space="preserve"> for “</w:t>
      </w:r>
      <w:r w:rsidRPr="002305FC">
        <w:rPr>
          <w:rFonts w:eastAsia="SimSun"/>
          <w:b/>
          <w:bCs/>
          <w:sz w:val="22"/>
          <w:szCs w:val="22"/>
        </w:rPr>
        <w:t>DG-PUSCH+CG-PUSCH</w:t>
      </w:r>
      <w:r w:rsidRPr="00734D1F">
        <w:rPr>
          <w:rFonts w:eastAsia="SimSun"/>
          <w:b/>
          <w:bCs/>
          <w:sz w:val="22"/>
          <w:szCs w:val="22"/>
        </w:rPr>
        <w:t>”</w:t>
      </w:r>
      <w:r>
        <w:rPr>
          <w:rFonts w:eastAsia="SimSun"/>
          <w:b/>
          <w:bCs/>
          <w:sz w:val="22"/>
          <w:szCs w:val="22"/>
        </w:rPr>
        <w:t xml:space="preserve"> and </w:t>
      </w:r>
      <w:r w:rsidRPr="00734D1F">
        <w:rPr>
          <w:rFonts w:eastAsia="SimSun"/>
          <w:b/>
          <w:bCs/>
          <w:sz w:val="22"/>
          <w:szCs w:val="22"/>
        </w:rPr>
        <w:t>“</w:t>
      </w:r>
      <w:r>
        <w:rPr>
          <w:rFonts w:eastAsia="SimSun"/>
          <w:b/>
          <w:bCs/>
          <w:sz w:val="22"/>
          <w:szCs w:val="22"/>
        </w:rPr>
        <w:t>C</w:t>
      </w:r>
      <w:r w:rsidRPr="002305FC">
        <w:rPr>
          <w:rFonts w:eastAsia="SimSun"/>
          <w:b/>
          <w:bCs/>
          <w:sz w:val="22"/>
          <w:szCs w:val="22"/>
        </w:rPr>
        <w:t>G-PUSCH+CG-PUSCH</w:t>
      </w:r>
      <w:r w:rsidRPr="00734D1F">
        <w:rPr>
          <w:rFonts w:eastAsia="SimSun"/>
          <w:b/>
          <w:bCs/>
          <w:sz w:val="22"/>
          <w:szCs w:val="22"/>
        </w:rPr>
        <w:t>”</w:t>
      </w:r>
    </w:p>
    <w:p w14:paraId="6A26CB1F" w14:textId="77777777" w:rsidR="002305FC" w:rsidRDefault="002305FC" w:rsidP="00C37DA4">
      <w:pPr>
        <w:rPr>
          <w:color w:val="000000" w:themeColor="text1"/>
          <w:sz w:val="22"/>
          <w:szCs w:val="22"/>
          <w:lang w:eastAsia="zh-TW"/>
        </w:rPr>
      </w:pPr>
    </w:p>
    <w:p w14:paraId="6B80CF63" w14:textId="3DB1D435" w:rsidR="002305FC" w:rsidRPr="002305FC" w:rsidRDefault="002305FC" w:rsidP="00C37DA4">
      <w:pPr>
        <w:rPr>
          <w:color w:val="000000" w:themeColor="text1"/>
          <w:sz w:val="22"/>
          <w:szCs w:val="22"/>
          <w:lang w:eastAsia="zh-TW"/>
        </w:rPr>
      </w:pPr>
      <w:r>
        <w:rPr>
          <w:color w:val="000000" w:themeColor="text1"/>
          <w:sz w:val="22"/>
          <w:szCs w:val="22"/>
          <w:lang w:eastAsia="zh-TW"/>
        </w:rPr>
        <w:t xml:space="preserve">Second, we don’t see the need to signal the UE can support what types of </w:t>
      </w:r>
      <w:r w:rsidRPr="002305FC">
        <w:rPr>
          <w:color w:val="000000" w:themeColor="text1"/>
          <w:sz w:val="22"/>
          <w:szCs w:val="22"/>
          <w:lang w:eastAsia="zh-TW"/>
        </w:rPr>
        <w:t>overlapping in time/frequency domain</w:t>
      </w:r>
      <w:r>
        <w:rPr>
          <w:color w:val="000000" w:themeColor="text1"/>
          <w:sz w:val="22"/>
          <w:szCs w:val="22"/>
          <w:lang w:eastAsia="zh-TW"/>
        </w:rPr>
        <w:t xml:space="preserve">, i.e., any type of </w:t>
      </w:r>
      <w:r w:rsidRPr="002305FC">
        <w:rPr>
          <w:color w:val="000000" w:themeColor="text1"/>
          <w:sz w:val="22"/>
          <w:szCs w:val="22"/>
          <w:lang w:eastAsia="zh-TW"/>
        </w:rPr>
        <w:t>overlapping</w:t>
      </w:r>
      <w:r>
        <w:rPr>
          <w:color w:val="000000" w:themeColor="text1"/>
          <w:sz w:val="22"/>
          <w:szCs w:val="22"/>
          <w:lang w:eastAsia="zh-TW"/>
        </w:rPr>
        <w:t>/non-overlapping should be supported as baseline. There is no such capability for Rel-16 M-DCI based PDSCH+PDSCH.</w:t>
      </w:r>
    </w:p>
    <w:p w14:paraId="24475E8B" w14:textId="35C76D73" w:rsidR="00246157" w:rsidRDefault="002305FC" w:rsidP="002305FC">
      <w:pPr>
        <w:spacing w:after="0"/>
        <w:rPr>
          <w:rFonts w:eastAsia="SimSun"/>
          <w:b/>
          <w:bCs/>
          <w:sz w:val="22"/>
          <w:szCs w:val="22"/>
        </w:rPr>
      </w:pPr>
      <w:r w:rsidRPr="00734D1F">
        <w:rPr>
          <w:rFonts w:eastAsia="SimSun"/>
          <w:b/>
          <w:bCs/>
          <w:sz w:val="22"/>
          <w:szCs w:val="22"/>
        </w:rPr>
        <w:lastRenderedPageBreak/>
        <w:t xml:space="preserve">Proposal </w:t>
      </w:r>
      <w:r w:rsidR="00DB7693">
        <w:rPr>
          <w:rFonts w:eastAsia="SimSun"/>
          <w:b/>
          <w:bCs/>
          <w:sz w:val="22"/>
          <w:szCs w:val="22"/>
        </w:rPr>
        <w:t>2</w:t>
      </w:r>
      <w:r w:rsidR="0070281F">
        <w:rPr>
          <w:rFonts w:eastAsia="SimSun"/>
          <w:b/>
          <w:bCs/>
          <w:sz w:val="22"/>
          <w:szCs w:val="22"/>
        </w:rPr>
        <w:t>5</w:t>
      </w:r>
      <w:r w:rsidRPr="00734D1F">
        <w:rPr>
          <w:rFonts w:eastAsia="SimSun"/>
          <w:b/>
          <w:bCs/>
          <w:sz w:val="22"/>
          <w:szCs w:val="22"/>
        </w:rPr>
        <w:t xml:space="preserve">: No need to </w:t>
      </w:r>
      <w:r>
        <w:rPr>
          <w:rFonts w:eastAsia="SimSun"/>
          <w:b/>
          <w:bCs/>
          <w:sz w:val="22"/>
          <w:szCs w:val="22"/>
        </w:rPr>
        <w:t xml:space="preserve">signal the followings, i.e., </w:t>
      </w:r>
      <w:r>
        <w:rPr>
          <w:color w:val="000000" w:themeColor="text1"/>
          <w:sz w:val="22"/>
          <w:szCs w:val="22"/>
          <w:lang w:eastAsia="zh-TW"/>
        </w:rPr>
        <w:t xml:space="preserve">any type of </w:t>
      </w:r>
      <w:r w:rsidRPr="002305FC">
        <w:rPr>
          <w:color w:val="000000" w:themeColor="text1"/>
          <w:sz w:val="22"/>
          <w:szCs w:val="22"/>
          <w:lang w:eastAsia="zh-TW"/>
        </w:rPr>
        <w:t>overlapping</w:t>
      </w:r>
      <w:r>
        <w:rPr>
          <w:color w:val="000000" w:themeColor="text1"/>
          <w:sz w:val="22"/>
          <w:szCs w:val="22"/>
          <w:lang w:eastAsia="zh-TW"/>
        </w:rPr>
        <w:t>/non-overlapping should be supported as baseline</w:t>
      </w:r>
    </w:p>
    <w:p w14:paraId="7C15BE65" w14:textId="5C776720" w:rsidR="002305FC" w:rsidRPr="002305FC" w:rsidRDefault="002305FC" w:rsidP="006664FD">
      <w:pPr>
        <w:pStyle w:val="af9"/>
        <w:numPr>
          <w:ilvl w:val="0"/>
          <w:numId w:val="12"/>
        </w:numPr>
        <w:spacing w:after="0"/>
        <w:rPr>
          <w:rFonts w:eastAsia="SimSun"/>
          <w:b/>
          <w:bCs/>
          <w:sz w:val="22"/>
          <w:szCs w:val="22"/>
        </w:rPr>
      </w:pPr>
      <w:r w:rsidRPr="002305FC">
        <w:rPr>
          <w:rFonts w:eastAsia="SimSun"/>
          <w:b/>
          <w:bCs/>
          <w:sz w:val="22"/>
          <w:szCs w:val="22"/>
        </w:rPr>
        <w:t>Partial-overlapping PUSCHs in time and non-overlapping in frequency</w:t>
      </w:r>
    </w:p>
    <w:p w14:paraId="693631E2" w14:textId="1F522634" w:rsidR="002305FC" w:rsidRPr="002305FC" w:rsidRDefault="002305FC" w:rsidP="006664FD">
      <w:pPr>
        <w:pStyle w:val="af9"/>
        <w:numPr>
          <w:ilvl w:val="0"/>
          <w:numId w:val="12"/>
        </w:numPr>
        <w:spacing w:after="0"/>
        <w:rPr>
          <w:rFonts w:eastAsia="SimSun"/>
          <w:b/>
          <w:bCs/>
          <w:sz w:val="22"/>
          <w:szCs w:val="22"/>
        </w:rPr>
      </w:pPr>
      <w:r w:rsidRPr="002305FC">
        <w:rPr>
          <w:rFonts w:eastAsia="SimSun"/>
          <w:b/>
          <w:bCs/>
          <w:sz w:val="22"/>
          <w:szCs w:val="22"/>
        </w:rPr>
        <w:t>Overlapping PUSCHs in time and partially overlapping in frequency</w:t>
      </w:r>
    </w:p>
    <w:p w14:paraId="5F249B6B" w14:textId="4DFAF8FA"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F</w:t>
      </w:r>
      <w:r w:rsidRPr="002305FC">
        <w:rPr>
          <w:rFonts w:eastAsia="SimSun"/>
          <w:b/>
          <w:bCs/>
          <w:sz w:val="22"/>
          <w:szCs w:val="22"/>
        </w:rPr>
        <w:t>ully overlapping in both frequency and time</w:t>
      </w:r>
    </w:p>
    <w:p w14:paraId="1A6B3C6D" w14:textId="01F5D01A"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F</w:t>
      </w:r>
      <w:r w:rsidRPr="002305FC">
        <w:rPr>
          <w:rFonts w:eastAsia="SimSun"/>
          <w:b/>
          <w:bCs/>
          <w:sz w:val="22"/>
          <w:szCs w:val="22"/>
        </w:rPr>
        <w:t>ully overlapping in frequency, partially overlapping in time</w:t>
      </w:r>
    </w:p>
    <w:p w14:paraId="1709927D" w14:textId="1AEA7C53" w:rsidR="002305FC" w:rsidRPr="002305FC" w:rsidRDefault="002305FC" w:rsidP="006664FD">
      <w:pPr>
        <w:pStyle w:val="af9"/>
        <w:numPr>
          <w:ilvl w:val="0"/>
          <w:numId w:val="12"/>
        </w:numPr>
        <w:spacing w:after="0"/>
        <w:rPr>
          <w:rFonts w:eastAsia="SimSun"/>
          <w:b/>
          <w:bCs/>
          <w:sz w:val="22"/>
          <w:szCs w:val="22"/>
        </w:rPr>
      </w:pPr>
      <w:r>
        <w:rPr>
          <w:rFonts w:eastAsia="SimSun"/>
          <w:b/>
          <w:bCs/>
          <w:sz w:val="22"/>
          <w:szCs w:val="22"/>
        </w:rPr>
        <w:t>P</w:t>
      </w:r>
      <w:r w:rsidRPr="002305FC">
        <w:rPr>
          <w:rFonts w:eastAsia="SimSun"/>
          <w:b/>
          <w:bCs/>
          <w:sz w:val="22"/>
          <w:szCs w:val="22"/>
        </w:rPr>
        <w:t>artially or non-overlapping in frequency, partially or fully overlapping in time</w:t>
      </w:r>
    </w:p>
    <w:p w14:paraId="107FC57D" w14:textId="6D4B443E" w:rsidR="002305FC" w:rsidRDefault="002305FC" w:rsidP="00C37DA4"/>
    <w:p w14:paraId="49FAB574" w14:textId="65591EFE" w:rsidR="0098380F" w:rsidRPr="00246157" w:rsidRDefault="002305FC" w:rsidP="0098380F">
      <w:pPr>
        <w:rPr>
          <w:color w:val="000000" w:themeColor="text1"/>
          <w:sz w:val="22"/>
          <w:szCs w:val="22"/>
          <w:lang w:eastAsia="zh-TW"/>
        </w:rPr>
      </w:pPr>
      <w:r w:rsidRPr="002305FC">
        <w:rPr>
          <w:rFonts w:hint="eastAsia"/>
          <w:color w:val="000000" w:themeColor="text1"/>
          <w:sz w:val="22"/>
          <w:szCs w:val="22"/>
          <w:lang w:eastAsia="zh-TW"/>
        </w:rPr>
        <w:t>M</w:t>
      </w:r>
      <w:r w:rsidRPr="002305FC">
        <w:rPr>
          <w:color w:val="000000" w:themeColor="text1"/>
          <w:sz w:val="22"/>
          <w:szCs w:val="22"/>
          <w:lang w:eastAsia="zh-TW"/>
        </w:rPr>
        <w:t xml:space="preserve">eanwhile, </w:t>
      </w:r>
      <w:r>
        <w:rPr>
          <w:color w:val="000000" w:themeColor="text1"/>
          <w:sz w:val="22"/>
          <w:szCs w:val="22"/>
          <w:lang w:eastAsia="zh-TW"/>
        </w:rPr>
        <w:t>we propose to include the compon</w:t>
      </w:r>
      <w:r w:rsidRPr="0098380F">
        <w:rPr>
          <w:color w:val="000000" w:themeColor="text1"/>
          <w:sz w:val="22"/>
          <w:szCs w:val="22"/>
          <w:lang w:eastAsia="zh-TW"/>
        </w:rPr>
        <w:t>ent “</w:t>
      </w:r>
      <w:r w:rsidR="0098380F" w:rsidRPr="0098380F">
        <w:rPr>
          <w:color w:val="000000" w:themeColor="text1"/>
          <w:sz w:val="22"/>
          <w:szCs w:val="22"/>
          <w:lang w:eastAsia="zh-TW"/>
        </w:rPr>
        <w:t>The combination of m</w:t>
      </w:r>
      <w:r w:rsidRPr="0098380F">
        <w:rPr>
          <w:color w:val="000000" w:themeColor="text1"/>
          <w:sz w:val="22"/>
          <w:szCs w:val="22"/>
          <w:lang w:eastAsia="zh-TW"/>
        </w:rPr>
        <w:t>aximal nu</w:t>
      </w:r>
      <w:r w:rsidRPr="002305FC">
        <w:rPr>
          <w:color w:val="000000" w:themeColor="text1"/>
          <w:sz w:val="22"/>
          <w:szCs w:val="22"/>
          <w:lang w:eastAsia="zh-TW"/>
        </w:rPr>
        <w:t>mber of layers for each PUSCH when two PUSCHs are overlapped in at least one OFDM symbol</w:t>
      </w:r>
      <w:r>
        <w:rPr>
          <w:color w:val="000000" w:themeColor="text1"/>
          <w:sz w:val="22"/>
          <w:szCs w:val="22"/>
          <w:lang w:eastAsia="zh-TW"/>
        </w:rPr>
        <w:t xml:space="preserve">” in </w:t>
      </w:r>
      <w:r w:rsidRPr="002305FC">
        <w:rPr>
          <w:color w:val="000000" w:themeColor="text1"/>
          <w:sz w:val="22"/>
          <w:szCs w:val="22"/>
          <w:lang w:eastAsia="zh-TW"/>
        </w:rPr>
        <w:t>FG 40-6-3a</w:t>
      </w:r>
      <w:r w:rsidR="0098380F">
        <w:rPr>
          <w:color w:val="000000" w:themeColor="text1"/>
          <w:sz w:val="22"/>
          <w:szCs w:val="22"/>
          <w:lang w:eastAsia="zh-TW"/>
        </w:rPr>
        <w:t xml:space="preserve"> </w:t>
      </w:r>
      <w:r w:rsidR="0098380F" w:rsidRPr="0098380F">
        <w:rPr>
          <w:color w:val="000000" w:themeColor="text1"/>
          <w:sz w:val="22"/>
          <w:szCs w:val="22"/>
          <w:lang w:eastAsia="zh-TW"/>
        </w:rPr>
        <w:t>and FG 40-6-3b</w:t>
      </w:r>
      <w:r w:rsidR="0098380F">
        <w:rPr>
          <w:color w:val="000000" w:themeColor="text1"/>
          <w:sz w:val="22"/>
          <w:szCs w:val="22"/>
          <w:lang w:eastAsia="zh-TW"/>
        </w:rPr>
        <w:t xml:space="preserve">, and </w:t>
      </w:r>
      <w:r w:rsidR="0098380F">
        <w:rPr>
          <w:rFonts w:hint="eastAsia"/>
          <w:color w:val="000000" w:themeColor="text1"/>
          <w:sz w:val="22"/>
          <w:szCs w:val="22"/>
          <w:lang w:eastAsia="zh-TW"/>
        </w:rPr>
        <w:t>a</w:t>
      </w:r>
      <w:r w:rsidR="0098380F">
        <w:rPr>
          <w:color w:val="000000" w:themeColor="text1"/>
          <w:sz w:val="22"/>
          <w:szCs w:val="22"/>
          <w:lang w:eastAsia="zh-TW"/>
        </w:rPr>
        <w:t xml:space="preserve"> UE can report a combination from the candidates {1+1, 1+2, 2+2}. Note that f</w:t>
      </w:r>
      <w:r w:rsidR="0098380F" w:rsidRPr="0098380F">
        <w:rPr>
          <w:color w:val="000000" w:themeColor="text1"/>
          <w:sz w:val="22"/>
          <w:szCs w:val="22"/>
          <w:lang w:eastAsia="zh-TW"/>
        </w:rPr>
        <w:t>or the case if two PUSCHs are not overlapped in time domain, legacy capability XX-XX is used for the maximal number of layers for each PUSCH</w:t>
      </w:r>
    </w:p>
    <w:p w14:paraId="5D2EFBBB" w14:textId="30FC1A93" w:rsidR="0098380F" w:rsidRPr="00653EE3" w:rsidRDefault="0098380F" w:rsidP="0098380F">
      <w:pPr>
        <w:spacing w:after="0"/>
        <w:rPr>
          <w:rFonts w:eastAsia="SimSun"/>
          <w:b/>
          <w:bCs/>
          <w:sz w:val="22"/>
          <w:szCs w:val="22"/>
        </w:rPr>
      </w:pPr>
      <w:r>
        <w:rPr>
          <w:color w:val="000000" w:themeColor="text1"/>
          <w:sz w:val="22"/>
          <w:szCs w:val="22"/>
          <w:lang w:eastAsia="zh-TW"/>
        </w:rPr>
        <w:t xml:space="preserve"> </w:t>
      </w: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6</w:t>
      </w:r>
      <w:r w:rsidRPr="00734D1F">
        <w:rPr>
          <w:rFonts w:eastAsia="SimSun"/>
          <w:b/>
          <w:bCs/>
          <w:sz w:val="22"/>
          <w:szCs w:val="22"/>
        </w:rPr>
        <w:t xml:space="preserve">: </w:t>
      </w:r>
      <w:r>
        <w:rPr>
          <w:rFonts w:eastAsia="SimSun"/>
          <w:b/>
          <w:bCs/>
          <w:sz w:val="22"/>
          <w:szCs w:val="22"/>
        </w:rPr>
        <w:t>Include a component “</w:t>
      </w:r>
      <w:r w:rsidRPr="0098380F">
        <w:rPr>
          <w:rFonts w:eastAsia="SimSun"/>
          <w:b/>
          <w:bCs/>
          <w:sz w:val="22"/>
          <w:szCs w:val="22"/>
        </w:rPr>
        <w:t>The combination of maximal number of layers for each PUSCH when two PUSCHs are overlapped in at least one OFDM symbol</w:t>
      </w:r>
      <w:r>
        <w:rPr>
          <w:rFonts w:eastAsia="SimSun"/>
          <w:b/>
          <w:bCs/>
          <w:sz w:val="22"/>
          <w:szCs w:val="22"/>
        </w:rPr>
        <w:t xml:space="preserve">” in </w:t>
      </w:r>
      <w:r w:rsidRPr="0098380F">
        <w:rPr>
          <w:rFonts w:eastAsia="SimSun"/>
          <w:b/>
          <w:bCs/>
          <w:sz w:val="22"/>
          <w:szCs w:val="22"/>
        </w:rPr>
        <w:t>FG 40-6-3a</w:t>
      </w:r>
      <w:r>
        <w:rPr>
          <w:rFonts w:eastAsia="SimSun"/>
          <w:b/>
          <w:bCs/>
          <w:sz w:val="22"/>
          <w:szCs w:val="22"/>
        </w:rPr>
        <w:t xml:space="preserve"> and </w:t>
      </w:r>
      <w:r w:rsidRPr="0098380F">
        <w:rPr>
          <w:rFonts w:eastAsia="SimSun"/>
          <w:b/>
          <w:bCs/>
          <w:sz w:val="22"/>
          <w:szCs w:val="22"/>
        </w:rPr>
        <w:t>FG 40-6-3b</w:t>
      </w:r>
    </w:p>
    <w:p w14:paraId="6E7C1391" w14:textId="4533C3AA" w:rsidR="0098380F" w:rsidRDefault="0098380F" w:rsidP="006664FD">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 xml:space="preserve">Candidate value for the component: {1+1, </w:t>
      </w:r>
      <w:r>
        <w:rPr>
          <w:b/>
          <w:bCs/>
          <w:color w:val="000000" w:themeColor="text1"/>
          <w:sz w:val="22"/>
          <w:szCs w:val="22"/>
          <w:lang w:eastAsia="zh-TW"/>
        </w:rPr>
        <w:t xml:space="preserve">1+2, </w:t>
      </w:r>
      <w:r w:rsidRPr="00653EE3">
        <w:rPr>
          <w:b/>
          <w:bCs/>
          <w:color w:val="000000" w:themeColor="text1"/>
          <w:sz w:val="22"/>
          <w:szCs w:val="22"/>
          <w:lang w:eastAsia="zh-TW"/>
        </w:rPr>
        <w:t>2+2}</w:t>
      </w:r>
    </w:p>
    <w:p w14:paraId="6DE63336" w14:textId="2983DDED" w:rsidR="0098380F" w:rsidRPr="00653EE3" w:rsidRDefault="0098380F" w:rsidP="006664FD">
      <w:pPr>
        <w:pStyle w:val="af9"/>
        <w:numPr>
          <w:ilvl w:val="0"/>
          <w:numId w:val="11"/>
        </w:numPr>
        <w:rPr>
          <w:b/>
          <w:bCs/>
          <w:color w:val="000000" w:themeColor="text1"/>
          <w:sz w:val="22"/>
          <w:szCs w:val="22"/>
          <w:lang w:eastAsia="zh-TW"/>
        </w:rPr>
      </w:pPr>
      <w:r>
        <w:rPr>
          <w:rFonts w:hint="eastAsia"/>
          <w:b/>
          <w:bCs/>
          <w:color w:val="000000" w:themeColor="text1"/>
          <w:sz w:val="22"/>
          <w:szCs w:val="22"/>
          <w:lang w:eastAsia="zh-TW"/>
        </w:rPr>
        <w:t>N</w:t>
      </w:r>
      <w:r>
        <w:rPr>
          <w:b/>
          <w:bCs/>
          <w:color w:val="000000" w:themeColor="text1"/>
          <w:sz w:val="22"/>
          <w:szCs w:val="22"/>
          <w:lang w:eastAsia="zh-TW"/>
        </w:rPr>
        <w:t xml:space="preserve">ote: </w:t>
      </w:r>
      <w:r w:rsidRPr="0098380F">
        <w:rPr>
          <w:b/>
          <w:bCs/>
          <w:color w:val="000000" w:themeColor="text1"/>
          <w:sz w:val="22"/>
          <w:szCs w:val="22"/>
          <w:lang w:eastAsia="zh-TW"/>
        </w:rPr>
        <w:t xml:space="preserve">For the case if two PUSCHs are not overlapped in time domain, legacy capability </w:t>
      </w:r>
      <w:r w:rsidR="003408BA">
        <w:rPr>
          <w:b/>
          <w:bCs/>
          <w:color w:val="000000" w:themeColor="text1"/>
          <w:sz w:val="22"/>
          <w:szCs w:val="22"/>
          <w:lang w:eastAsia="zh-TW"/>
        </w:rPr>
        <w:t xml:space="preserve">FG </w:t>
      </w:r>
      <w:r>
        <w:rPr>
          <w:b/>
          <w:bCs/>
          <w:color w:val="000000" w:themeColor="text1"/>
          <w:sz w:val="22"/>
          <w:szCs w:val="22"/>
          <w:lang w:eastAsia="zh-TW"/>
        </w:rPr>
        <w:t>2</w:t>
      </w:r>
      <w:r w:rsidRPr="0098380F">
        <w:rPr>
          <w:b/>
          <w:bCs/>
          <w:color w:val="000000" w:themeColor="text1"/>
          <w:sz w:val="22"/>
          <w:szCs w:val="22"/>
          <w:lang w:eastAsia="zh-TW"/>
        </w:rPr>
        <w:t>-</w:t>
      </w:r>
      <w:r>
        <w:rPr>
          <w:b/>
          <w:bCs/>
          <w:color w:val="000000" w:themeColor="text1"/>
          <w:sz w:val="22"/>
          <w:szCs w:val="22"/>
          <w:lang w:eastAsia="zh-TW"/>
        </w:rPr>
        <w:t>14</w:t>
      </w:r>
      <w:r w:rsidR="003408BA">
        <w:rPr>
          <w:b/>
          <w:bCs/>
          <w:color w:val="000000" w:themeColor="text1"/>
          <w:sz w:val="22"/>
          <w:szCs w:val="22"/>
          <w:lang w:eastAsia="zh-TW"/>
        </w:rPr>
        <w:t>/2-15</w:t>
      </w:r>
      <w:r w:rsidRPr="0098380F">
        <w:rPr>
          <w:b/>
          <w:bCs/>
          <w:color w:val="000000" w:themeColor="text1"/>
          <w:sz w:val="22"/>
          <w:szCs w:val="22"/>
          <w:lang w:eastAsia="zh-TW"/>
        </w:rPr>
        <w:t xml:space="preserve"> is used for the maximal number of layers for each PUSCH</w:t>
      </w:r>
    </w:p>
    <w:p w14:paraId="620C7862" w14:textId="29078B54" w:rsidR="002305FC" w:rsidRPr="0098380F" w:rsidRDefault="002305FC" w:rsidP="002305FC">
      <w:pPr>
        <w:rPr>
          <w:b/>
          <w:bCs/>
          <w:color w:val="000000" w:themeColor="text1"/>
          <w:sz w:val="22"/>
          <w:szCs w:val="22"/>
          <w:u w:val="single"/>
        </w:rPr>
      </w:pPr>
    </w:p>
    <w:p w14:paraId="7B85F282" w14:textId="10F41DB0" w:rsidR="002305FC" w:rsidRPr="003408BA" w:rsidRDefault="003408BA" w:rsidP="00C37DA4">
      <w:pPr>
        <w:rPr>
          <w:b/>
          <w:bCs/>
          <w:color w:val="000000" w:themeColor="text1"/>
          <w:sz w:val="22"/>
          <w:szCs w:val="22"/>
          <w:u w:val="single"/>
        </w:rPr>
      </w:pPr>
      <w:r w:rsidRPr="003408BA">
        <w:rPr>
          <w:b/>
          <w:bCs/>
          <w:color w:val="000000" w:themeColor="text1"/>
          <w:sz w:val="22"/>
          <w:szCs w:val="22"/>
          <w:u w:val="single"/>
        </w:rPr>
        <w:t>FG 40-6-5</w:t>
      </w:r>
    </w:p>
    <w:p w14:paraId="05625C01" w14:textId="3CC55C2B" w:rsidR="003408BA" w:rsidRDefault="003408BA" w:rsidP="00C37DA4">
      <w:pPr>
        <w:rPr>
          <w:color w:val="000000" w:themeColor="text1"/>
          <w:sz w:val="22"/>
          <w:szCs w:val="22"/>
          <w:lang w:eastAsia="zh-TW"/>
        </w:rPr>
      </w:pPr>
      <w:r>
        <w:rPr>
          <w:rFonts w:hint="eastAsia"/>
          <w:color w:val="000000" w:themeColor="text1"/>
          <w:sz w:val="22"/>
          <w:szCs w:val="22"/>
          <w:lang w:eastAsia="zh-TW"/>
        </w:rPr>
        <w:t>I</w:t>
      </w:r>
      <w:r>
        <w:rPr>
          <w:color w:val="000000" w:themeColor="text1"/>
          <w:sz w:val="22"/>
          <w:szCs w:val="22"/>
          <w:lang w:eastAsia="zh-TW"/>
        </w:rPr>
        <w:t>n this FG, based on the following agreement, s</w:t>
      </w:r>
      <w:r w:rsidRPr="003408BA">
        <w:rPr>
          <w:color w:val="000000" w:themeColor="text1"/>
          <w:sz w:val="22"/>
          <w:szCs w:val="22"/>
          <w:lang w:eastAsia="zh-TW"/>
        </w:rPr>
        <w:t>upporting Alt1 and/or Alt2 is subject to UE capability</w:t>
      </w:r>
      <w:r w:rsidR="00620EBF">
        <w:rPr>
          <w:color w:val="000000" w:themeColor="text1"/>
          <w:sz w:val="22"/>
          <w:szCs w:val="22"/>
          <w:lang w:eastAsia="zh-TW"/>
        </w:rPr>
        <w:t>.</w:t>
      </w:r>
      <w:r>
        <w:rPr>
          <w:color w:val="000000" w:themeColor="text1"/>
          <w:sz w:val="22"/>
          <w:szCs w:val="22"/>
          <w:lang w:eastAsia="zh-TW"/>
        </w:rPr>
        <w:t xml:space="preserve"> </w:t>
      </w:r>
      <w:r w:rsidR="00620EBF">
        <w:rPr>
          <w:color w:val="000000" w:themeColor="text1"/>
          <w:sz w:val="22"/>
          <w:szCs w:val="22"/>
          <w:lang w:eastAsia="zh-TW"/>
        </w:rPr>
        <w:t>T</w:t>
      </w:r>
      <w:r>
        <w:rPr>
          <w:color w:val="000000" w:themeColor="text1"/>
          <w:sz w:val="22"/>
          <w:szCs w:val="22"/>
          <w:lang w:eastAsia="zh-TW"/>
        </w:rPr>
        <w:t>hus</w:t>
      </w:r>
      <w:r w:rsidR="00620EBF">
        <w:rPr>
          <w:color w:val="000000" w:themeColor="text1"/>
          <w:sz w:val="22"/>
          <w:szCs w:val="22"/>
          <w:lang w:eastAsia="zh-TW"/>
        </w:rPr>
        <w:t>,</w:t>
      </w:r>
      <w:r>
        <w:rPr>
          <w:color w:val="000000" w:themeColor="text1"/>
          <w:sz w:val="22"/>
          <w:szCs w:val="22"/>
          <w:lang w:eastAsia="zh-TW"/>
        </w:rPr>
        <w:t xml:space="preserve"> a UE</w:t>
      </w:r>
      <w:r w:rsidR="00620EBF">
        <w:rPr>
          <w:color w:val="000000" w:themeColor="text1"/>
          <w:sz w:val="22"/>
          <w:szCs w:val="22"/>
          <w:lang w:eastAsia="zh-TW"/>
        </w:rPr>
        <w:t xml:space="preserve"> can</w:t>
      </w:r>
      <w:r>
        <w:rPr>
          <w:color w:val="000000" w:themeColor="text1"/>
          <w:sz w:val="22"/>
          <w:szCs w:val="22"/>
          <w:lang w:eastAsia="zh-TW"/>
        </w:rPr>
        <w:t xml:space="preserve"> report a value from the candidate </w:t>
      </w:r>
      <w:r w:rsidR="00620EBF">
        <w:rPr>
          <w:color w:val="000000" w:themeColor="text1"/>
          <w:sz w:val="22"/>
          <w:szCs w:val="22"/>
          <w:lang w:eastAsia="zh-TW"/>
        </w:rPr>
        <w:t>{JointULandDL, ULOnly, both JointULandDL and ULOnly}.</w:t>
      </w:r>
    </w:p>
    <w:tbl>
      <w:tblPr>
        <w:tblStyle w:val="afb"/>
        <w:tblW w:w="0" w:type="auto"/>
        <w:tblLook w:val="04A0" w:firstRow="1" w:lastRow="0" w:firstColumn="1" w:lastColumn="0" w:noHBand="0" w:noVBand="1"/>
      </w:tblPr>
      <w:tblGrid>
        <w:gridCol w:w="22670"/>
      </w:tblGrid>
      <w:tr w:rsidR="003408BA" w:rsidRPr="003408BA" w14:paraId="04E35AAF" w14:textId="77777777" w:rsidTr="003408BA">
        <w:tc>
          <w:tcPr>
            <w:tcW w:w="22670" w:type="dxa"/>
          </w:tcPr>
          <w:p w14:paraId="00096DC4" w14:textId="77777777" w:rsidR="003408BA" w:rsidRPr="003408BA" w:rsidRDefault="003408BA" w:rsidP="003408BA">
            <w:pPr>
              <w:spacing w:after="0"/>
              <w:rPr>
                <w:color w:val="000000"/>
                <w:lang w:val="en-US" w:eastAsia="zh-TW"/>
              </w:rPr>
            </w:pPr>
            <w:r w:rsidRPr="003408BA">
              <w:rPr>
                <w:color w:val="000000"/>
                <w:highlight w:val="green"/>
                <w:lang w:val="en-US" w:eastAsia="zh-TW"/>
              </w:rPr>
              <w:t>Agreement</w:t>
            </w:r>
          </w:p>
          <w:p w14:paraId="04C497E7" w14:textId="77777777" w:rsidR="003408BA" w:rsidRPr="003408BA" w:rsidRDefault="003408BA" w:rsidP="003408BA">
            <w:pPr>
              <w:spacing w:after="0"/>
              <w:rPr>
                <w:color w:val="000000"/>
                <w:lang w:val="en-US" w:eastAsia="zh-TW"/>
              </w:rPr>
            </w:pPr>
            <w:r w:rsidRPr="003408BA">
              <w:rPr>
                <w:color w:val="000000"/>
                <w:lang w:val="en-US" w:eastAsia="zh-TW"/>
              </w:rPr>
              <w:t>To enhance the Rel-17 group-based beam L1-RSRP reporting to support STxMP-based transmission, support the system to configure the UE to report one of the followings:</w:t>
            </w:r>
          </w:p>
          <w:p w14:paraId="30EA3F78" w14:textId="77777777"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Alt1: For each reported pair of CRIs or SSBRIs, the UL Tx spatial filters determined from the reported pair of CRIs or SSBRIs can be applied simultaneously, and the reported pair of CRIs or SSBRIs can be received simultaneously.</w:t>
            </w:r>
          </w:p>
          <w:p w14:paraId="208FD6BE" w14:textId="068ED767"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Alt2: For each reported pair of CRIs or SSBRIs, the UL Tx spatial filters determined from the reported pair of CRIs or SSBRIs can be applied simultaneously.</w:t>
            </w:r>
          </w:p>
          <w:p w14:paraId="16959E37" w14:textId="611C9513" w:rsidR="003408BA" w:rsidRPr="003408BA" w:rsidRDefault="003408BA" w:rsidP="006664FD">
            <w:pPr>
              <w:pStyle w:val="af9"/>
              <w:numPr>
                <w:ilvl w:val="0"/>
                <w:numId w:val="13"/>
              </w:numPr>
              <w:spacing w:after="0"/>
              <w:rPr>
                <w:color w:val="000000"/>
                <w:lang w:val="en-US" w:eastAsia="zh-TW"/>
              </w:rPr>
            </w:pPr>
            <w:r w:rsidRPr="003408BA">
              <w:rPr>
                <w:color w:val="000000"/>
                <w:lang w:val="en-US" w:eastAsia="zh-TW"/>
              </w:rPr>
              <w:t>Supporting Alt1 and/or Alt2 is subject to UE capability</w:t>
            </w:r>
          </w:p>
        </w:tc>
      </w:tr>
    </w:tbl>
    <w:p w14:paraId="3E2FF2E1" w14:textId="61325B04" w:rsidR="003408BA" w:rsidRDefault="003408BA" w:rsidP="00C37DA4">
      <w:pPr>
        <w:rPr>
          <w:color w:val="000000" w:themeColor="text1"/>
          <w:sz w:val="22"/>
          <w:szCs w:val="22"/>
          <w:lang w:eastAsia="zh-TW"/>
        </w:rPr>
      </w:pPr>
    </w:p>
    <w:p w14:paraId="5238183C" w14:textId="201939E3" w:rsidR="00620EBF" w:rsidRPr="00653EE3" w:rsidRDefault="00620EBF" w:rsidP="00620EBF">
      <w:pPr>
        <w:spacing w:after="0"/>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7</w:t>
      </w:r>
      <w:r w:rsidRPr="00734D1F">
        <w:rPr>
          <w:rFonts w:eastAsia="SimSun"/>
          <w:b/>
          <w:bCs/>
          <w:sz w:val="22"/>
          <w:szCs w:val="22"/>
        </w:rPr>
        <w:t xml:space="preserve">: </w:t>
      </w:r>
      <w:r>
        <w:rPr>
          <w:rFonts w:eastAsia="SimSun"/>
          <w:b/>
          <w:bCs/>
          <w:sz w:val="22"/>
          <w:szCs w:val="22"/>
        </w:rPr>
        <w:t>Support the following candidate value for the component “</w:t>
      </w:r>
      <w:r w:rsidRPr="00620EBF">
        <w:rPr>
          <w:rFonts w:eastAsia="SimSun"/>
          <w:b/>
          <w:bCs/>
          <w:sz w:val="22"/>
          <w:szCs w:val="22"/>
        </w:rPr>
        <w:t>Support grouped-based beam reporting for STx2P</w:t>
      </w:r>
      <w:r>
        <w:rPr>
          <w:rFonts w:eastAsia="SimSun"/>
          <w:b/>
          <w:bCs/>
          <w:sz w:val="22"/>
          <w:szCs w:val="22"/>
        </w:rPr>
        <w:t xml:space="preserve">” in </w:t>
      </w:r>
      <w:r w:rsidRPr="0098380F">
        <w:rPr>
          <w:rFonts w:eastAsia="SimSun"/>
          <w:b/>
          <w:bCs/>
          <w:sz w:val="22"/>
          <w:szCs w:val="22"/>
        </w:rPr>
        <w:t>FG 40-6-</w:t>
      </w:r>
      <w:r>
        <w:rPr>
          <w:rFonts w:eastAsia="SimSun"/>
          <w:b/>
          <w:bCs/>
          <w:sz w:val="22"/>
          <w:szCs w:val="22"/>
        </w:rPr>
        <w:t>5</w:t>
      </w:r>
    </w:p>
    <w:p w14:paraId="4D0694A8" w14:textId="5D49855E" w:rsidR="00620EBF" w:rsidRDefault="00620EBF" w:rsidP="006664FD">
      <w:pPr>
        <w:pStyle w:val="af9"/>
        <w:numPr>
          <w:ilvl w:val="0"/>
          <w:numId w:val="11"/>
        </w:numPr>
        <w:spacing w:after="0"/>
        <w:rPr>
          <w:b/>
          <w:bCs/>
          <w:color w:val="000000" w:themeColor="text1"/>
          <w:sz w:val="22"/>
          <w:szCs w:val="22"/>
          <w:lang w:eastAsia="zh-TW"/>
        </w:rPr>
      </w:pPr>
      <w:r w:rsidRPr="00653EE3">
        <w:rPr>
          <w:b/>
          <w:bCs/>
          <w:color w:val="000000" w:themeColor="text1"/>
          <w:sz w:val="22"/>
          <w:szCs w:val="22"/>
          <w:lang w:eastAsia="zh-TW"/>
        </w:rPr>
        <w:t>{</w:t>
      </w:r>
      <w:r w:rsidRPr="00620EBF">
        <w:rPr>
          <w:b/>
          <w:bCs/>
          <w:color w:val="000000" w:themeColor="text1"/>
          <w:sz w:val="22"/>
          <w:szCs w:val="22"/>
          <w:lang w:eastAsia="zh-TW"/>
        </w:rPr>
        <w:t>JointULandDL, ULOnly, both JointULandDL and ULOnly</w:t>
      </w:r>
      <w:r w:rsidRPr="00653EE3">
        <w:rPr>
          <w:b/>
          <w:bCs/>
          <w:color w:val="000000" w:themeColor="text1"/>
          <w:sz w:val="22"/>
          <w:szCs w:val="22"/>
          <w:lang w:eastAsia="zh-TW"/>
        </w:rPr>
        <w:t>}</w:t>
      </w:r>
    </w:p>
    <w:p w14:paraId="463025FB" w14:textId="04269414" w:rsidR="003408BA" w:rsidRDefault="003408BA" w:rsidP="00C37DA4">
      <w:pPr>
        <w:rPr>
          <w:color w:val="000000" w:themeColor="text1"/>
          <w:sz w:val="22"/>
          <w:szCs w:val="22"/>
          <w:lang w:eastAsia="zh-TW"/>
        </w:rPr>
      </w:pPr>
    </w:p>
    <w:p w14:paraId="570B795D" w14:textId="73FC17D1" w:rsidR="00BF7094" w:rsidRDefault="00BF7094" w:rsidP="00C37DA4">
      <w:pPr>
        <w:rPr>
          <w:color w:val="000000" w:themeColor="text1"/>
          <w:sz w:val="22"/>
          <w:szCs w:val="22"/>
          <w:lang w:eastAsia="zh-TW"/>
        </w:rPr>
      </w:pPr>
      <w:r>
        <w:rPr>
          <w:rFonts w:hint="eastAsia"/>
          <w:color w:val="000000" w:themeColor="text1"/>
          <w:sz w:val="22"/>
          <w:szCs w:val="22"/>
          <w:lang w:eastAsia="zh-TW"/>
        </w:rPr>
        <w:t>I</w:t>
      </w:r>
      <w:r>
        <w:rPr>
          <w:color w:val="000000" w:themeColor="text1"/>
          <w:sz w:val="22"/>
          <w:szCs w:val="22"/>
          <w:lang w:eastAsia="zh-TW"/>
        </w:rPr>
        <w:t>n summary, we suggest the following changes to th</w:t>
      </w:r>
      <w:r>
        <w:rPr>
          <w:rFonts w:hint="eastAsia"/>
          <w:color w:val="000000" w:themeColor="text1"/>
          <w:sz w:val="22"/>
          <w:szCs w:val="22"/>
          <w:lang w:eastAsia="zh-TW"/>
        </w:rPr>
        <w:t>e</w:t>
      </w:r>
      <w:r>
        <w:rPr>
          <w:color w:val="000000" w:themeColor="text1"/>
          <w:sz w:val="22"/>
          <w:szCs w:val="22"/>
          <w:lang w:eastAsia="zh-TW"/>
        </w:rPr>
        <w:t xml:space="preserve"> UE feature table for Rel-18 STxMP</w:t>
      </w:r>
    </w:p>
    <w:p w14:paraId="292AA483" w14:textId="45ABDA69" w:rsidR="00BF7094" w:rsidRDefault="00BF7094" w:rsidP="00C37DA4">
      <w:pPr>
        <w:rPr>
          <w:rFonts w:eastAsia="SimSun"/>
          <w:b/>
          <w:bCs/>
          <w:sz w:val="22"/>
          <w:szCs w:val="22"/>
        </w:rPr>
      </w:pPr>
      <w:r w:rsidRPr="00734D1F">
        <w:rPr>
          <w:rFonts w:eastAsia="SimSun"/>
          <w:b/>
          <w:bCs/>
          <w:sz w:val="22"/>
          <w:szCs w:val="22"/>
        </w:rPr>
        <w:t xml:space="preserve">Proposal </w:t>
      </w:r>
      <w:r w:rsidR="00DB7693">
        <w:rPr>
          <w:rFonts w:eastAsia="SimSun"/>
          <w:b/>
          <w:bCs/>
          <w:sz w:val="22"/>
          <w:szCs w:val="22"/>
        </w:rPr>
        <w:t>2</w:t>
      </w:r>
      <w:r w:rsidR="0070281F">
        <w:rPr>
          <w:rFonts w:eastAsia="SimSun"/>
          <w:b/>
          <w:bCs/>
          <w:sz w:val="22"/>
          <w:szCs w:val="22"/>
        </w:rPr>
        <w:t>8</w:t>
      </w:r>
      <w:r w:rsidRPr="00734D1F">
        <w:rPr>
          <w:rFonts w:eastAsia="SimSun"/>
          <w:b/>
          <w:bCs/>
          <w:sz w:val="22"/>
          <w:szCs w:val="22"/>
        </w:rPr>
        <w:t xml:space="preserve">: </w:t>
      </w:r>
      <w:r>
        <w:rPr>
          <w:rFonts w:eastAsia="SimSun"/>
          <w:b/>
          <w:bCs/>
          <w:sz w:val="22"/>
          <w:szCs w:val="22"/>
        </w:rPr>
        <w:t xml:space="preserve">Support the following </w:t>
      </w:r>
      <w:r w:rsidRPr="00BF7094">
        <w:rPr>
          <w:rFonts w:eastAsia="SimSun"/>
          <w:b/>
          <w:bCs/>
          <w:sz w:val="22"/>
          <w:szCs w:val="22"/>
        </w:rPr>
        <w:t>changes to FG 40-6-X</w:t>
      </w:r>
      <w:r>
        <w:rPr>
          <w:rFonts w:eastAsia="SimSun"/>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968"/>
        <w:gridCol w:w="3995"/>
        <w:gridCol w:w="4252"/>
        <w:gridCol w:w="4253"/>
        <w:gridCol w:w="4836"/>
      </w:tblGrid>
      <w:tr w:rsidR="00BF7094" w:rsidRPr="00DE3068" w14:paraId="5A410BED" w14:textId="4A7106EB" w:rsidTr="00BF7094">
        <w:tc>
          <w:tcPr>
            <w:tcW w:w="2120" w:type="dxa"/>
            <w:shd w:val="clear" w:color="auto" w:fill="auto"/>
          </w:tcPr>
          <w:p w14:paraId="40B04412" w14:textId="15B1B460" w:rsidR="00BF7094" w:rsidRPr="00BF7094" w:rsidRDefault="00BF7094" w:rsidP="00BF7094">
            <w:pPr>
              <w:pStyle w:val="TAH"/>
              <w:rPr>
                <w:rFonts w:cs="Arial"/>
                <w:sz w:val="20"/>
              </w:rPr>
            </w:pPr>
            <w:r w:rsidRPr="00BF7094">
              <w:rPr>
                <w:rFonts w:cs="Arial" w:hint="eastAsia"/>
                <w:sz w:val="20"/>
              </w:rPr>
              <w:t>F</w:t>
            </w:r>
            <w:r w:rsidRPr="00BF7094">
              <w:rPr>
                <w:rFonts w:cs="Arial"/>
                <w:sz w:val="20"/>
              </w:rPr>
              <w:t>eature</w:t>
            </w:r>
          </w:p>
        </w:tc>
        <w:tc>
          <w:tcPr>
            <w:tcW w:w="968" w:type="dxa"/>
            <w:shd w:val="clear" w:color="auto" w:fill="auto"/>
          </w:tcPr>
          <w:p w14:paraId="45303105" w14:textId="376BCD5F" w:rsidR="00BF7094" w:rsidRPr="00BF7094" w:rsidRDefault="00BF7094" w:rsidP="00BF7094">
            <w:pPr>
              <w:pStyle w:val="TAH"/>
              <w:rPr>
                <w:rFonts w:cs="Arial"/>
                <w:sz w:val="20"/>
              </w:rPr>
            </w:pPr>
            <w:r w:rsidRPr="00BF7094">
              <w:rPr>
                <w:rFonts w:cs="Arial" w:hint="eastAsia"/>
                <w:sz w:val="20"/>
              </w:rPr>
              <w:t>I</w:t>
            </w:r>
            <w:r w:rsidRPr="00BF7094">
              <w:rPr>
                <w:rFonts w:cs="Arial"/>
                <w:sz w:val="20"/>
              </w:rPr>
              <w:t>ndex</w:t>
            </w:r>
          </w:p>
        </w:tc>
        <w:tc>
          <w:tcPr>
            <w:tcW w:w="3995" w:type="dxa"/>
            <w:shd w:val="clear" w:color="auto" w:fill="auto"/>
          </w:tcPr>
          <w:p w14:paraId="64D5556C" w14:textId="2C052764" w:rsidR="00BF7094" w:rsidRPr="00BF7094" w:rsidRDefault="00BF7094" w:rsidP="00BF7094">
            <w:pPr>
              <w:pStyle w:val="TAH"/>
              <w:rPr>
                <w:rFonts w:cs="Arial"/>
                <w:sz w:val="20"/>
              </w:rPr>
            </w:pPr>
            <w:r w:rsidRPr="00C06DBE">
              <w:rPr>
                <w:rFonts w:cs="Arial"/>
                <w:sz w:val="20"/>
              </w:rPr>
              <w:t>Feature group</w:t>
            </w:r>
          </w:p>
        </w:tc>
        <w:tc>
          <w:tcPr>
            <w:tcW w:w="4252" w:type="dxa"/>
          </w:tcPr>
          <w:p w14:paraId="673AEA72" w14:textId="521ACCDE" w:rsidR="00BF7094" w:rsidRPr="00BF7094" w:rsidRDefault="00BF7094" w:rsidP="00BF7094">
            <w:pPr>
              <w:pStyle w:val="TAH"/>
              <w:rPr>
                <w:rFonts w:cs="Arial"/>
                <w:sz w:val="20"/>
              </w:rPr>
            </w:pPr>
            <w:r w:rsidRPr="00C06DBE">
              <w:rPr>
                <w:rFonts w:cs="Arial"/>
                <w:sz w:val="20"/>
              </w:rPr>
              <w:t>Components</w:t>
            </w:r>
          </w:p>
        </w:tc>
        <w:tc>
          <w:tcPr>
            <w:tcW w:w="4253" w:type="dxa"/>
          </w:tcPr>
          <w:p w14:paraId="15A4AF6F" w14:textId="7216A285" w:rsidR="00BF7094" w:rsidRPr="00BF7094" w:rsidRDefault="00BF7094" w:rsidP="00BF7094">
            <w:pPr>
              <w:pStyle w:val="TAH"/>
              <w:rPr>
                <w:rFonts w:cs="Arial"/>
                <w:sz w:val="20"/>
              </w:rPr>
            </w:pPr>
            <w:r w:rsidRPr="00BF7094">
              <w:rPr>
                <w:rFonts w:cs="Arial" w:hint="eastAsia"/>
                <w:sz w:val="20"/>
              </w:rPr>
              <w:t>No</w:t>
            </w:r>
            <w:r w:rsidRPr="00BF7094">
              <w:rPr>
                <w:rFonts w:cs="Arial"/>
                <w:sz w:val="20"/>
              </w:rPr>
              <w:t>te</w:t>
            </w:r>
          </w:p>
        </w:tc>
        <w:tc>
          <w:tcPr>
            <w:tcW w:w="4836" w:type="dxa"/>
          </w:tcPr>
          <w:p w14:paraId="6D2352EA" w14:textId="76AC517C" w:rsidR="00BF7094" w:rsidRPr="00BF7094" w:rsidRDefault="00BF7094" w:rsidP="00BF7094">
            <w:pPr>
              <w:pStyle w:val="TAH"/>
              <w:rPr>
                <w:rFonts w:cs="Arial"/>
                <w:sz w:val="20"/>
              </w:rPr>
            </w:pPr>
            <w:r w:rsidRPr="00C06DBE">
              <w:rPr>
                <w:rFonts w:cs="Arial"/>
                <w:sz w:val="20"/>
              </w:rPr>
              <w:t>Mandatory/Optional</w:t>
            </w:r>
          </w:p>
        </w:tc>
      </w:tr>
      <w:tr w:rsidR="00BF7094" w:rsidRPr="00DE3068" w14:paraId="7E33D479" w14:textId="7F30CA46" w:rsidTr="00BF7094">
        <w:tc>
          <w:tcPr>
            <w:tcW w:w="2120" w:type="dxa"/>
            <w:shd w:val="clear" w:color="auto" w:fill="auto"/>
          </w:tcPr>
          <w:p w14:paraId="46F7FA16"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3241F62F"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eastAsia="MS Mincho" w:hAnsi="Arial" w:cs="Arial"/>
                <w:color w:val="000000" w:themeColor="text1"/>
                <w:sz w:val="18"/>
                <w:szCs w:val="18"/>
              </w:rPr>
              <w:t>40-6-1</w:t>
            </w:r>
          </w:p>
        </w:tc>
        <w:tc>
          <w:tcPr>
            <w:tcW w:w="3995" w:type="dxa"/>
            <w:shd w:val="clear" w:color="auto" w:fill="auto"/>
          </w:tcPr>
          <w:p w14:paraId="278E3AE6" w14:textId="77777777" w:rsidR="00BF7094" w:rsidRPr="00BF7094"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000000" w:themeColor="text1"/>
                <w:sz w:val="18"/>
                <w:szCs w:val="18"/>
                <w:lang w:eastAsia="zh-CN"/>
              </w:rPr>
              <w:t xml:space="preserve">Single-DCI based </w:t>
            </w:r>
            <w:r w:rsidRPr="00DE6AF2">
              <w:rPr>
                <w:rFonts w:ascii="Arial" w:eastAsia="SimSun" w:hAnsi="Arial" w:cs="Arial"/>
                <w:color w:val="000000" w:themeColor="text1"/>
                <w:sz w:val="18"/>
                <w:szCs w:val="18"/>
                <w:lang w:eastAsia="zh-CN"/>
              </w:rPr>
              <w:t xml:space="preserve">STx2P SDM scheme for PUSCH—codebook </w:t>
            </w:r>
          </w:p>
        </w:tc>
        <w:tc>
          <w:tcPr>
            <w:tcW w:w="4252" w:type="dxa"/>
          </w:tcPr>
          <w:p w14:paraId="5315964C" w14:textId="0F6B074B" w:rsidR="00BF7094" w:rsidRPr="00BF7094" w:rsidRDefault="00BF7094" w:rsidP="00FB02F2">
            <w:pPr>
              <w:pStyle w:val="maintext"/>
              <w:numPr>
                <w:ilvl w:val="0"/>
                <w:numId w:val="28"/>
              </w:numPr>
              <w:spacing w:before="0" w:after="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The combination of maximal number of layers for single-DCI based STx2P SDM scheme</w:t>
            </w:r>
          </w:p>
        </w:tc>
        <w:tc>
          <w:tcPr>
            <w:tcW w:w="4253" w:type="dxa"/>
          </w:tcPr>
          <w:p w14:paraId="750E6557" w14:textId="77777777" w:rsidR="00BF7094" w:rsidRPr="00BF7094" w:rsidRDefault="00BF7094" w:rsidP="00BF7094">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48970C4B" w14:textId="77777777" w:rsidR="00BF7094" w:rsidRPr="00BF7094" w:rsidRDefault="00BF7094" w:rsidP="00BF709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0DCCD598" w14:textId="770DC33A" w:rsidR="00BF7094" w:rsidRPr="00BF7094"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Component-1 candidate values: {1+1, 1+2, 2+2}</w:t>
            </w:r>
          </w:p>
        </w:tc>
      </w:tr>
      <w:tr w:rsidR="00BF7094" w:rsidRPr="00DE3068" w14:paraId="22FF7A11" w14:textId="062AECEF" w:rsidTr="00BF7094">
        <w:tc>
          <w:tcPr>
            <w:tcW w:w="2120" w:type="dxa"/>
            <w:shd w:val="clear" w:color="auto" w:fill="auto"/>
          </w:tcPr>
          <w:p w14:paraId="256B1142"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1781C8A7"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eastAsia="MS Mincho" w:hAnsi="Arial" w:cs="Arial"/>
                <w:color w:val="000000" w:themeColor="text1"/>
                <w:sz w:val="18"/>
                <w:szCs w:val="18"/>
              </w:rPr>
              <w:t>40-6-1a</w:t>
            </w:r>
          </w:p>
        </w:tc>
        <w:tc>
          <w:tcPr>
            <w:tcW w:w="3995" w:type="dxa"/>
            <w:shd w:val="clear" w:color="auto" w:fill="auto"/>
          </w:tcPr>
          <w:p w14:paraId="68FB6091" w14:textId="77777777" w:rsidR="00BF7094" w:rsidRPr="00DE6AF2" w:rsidRDefault="00BF7094" w:rsidP="00BF7094">
            <w:pPr>
              <w:pStyle w:val="maintext"/>
              <w:spacing w:before="0" w:after="0"/>
              <w:ind w:firstLine="0"/>
              <w:jc w:val="left"/>
              <w:rPr>
                <w:rFonts w:ascii="Arial" w:hAnsi="Arial" w:cs="Arial"/>
                <w:color w:val="000000" w:themeColor="text1"/>
                <w:sz w:val="18"/>
                <w:szCs w:val="18"/>
              </w:rPr>
            </w:pPr>
            <w:r w:rsidRPr="00DE6AF2">
              <w:rPr>
                <w:rFonts w:ascii="Arial" w:hAnsi="Arial" w:cs="Arial"/>
                <w:bCs/>
                <w:iCs/>
                <w:color w:val="000000" w:themeColor="text1"/>
                <w:sz w:val="18"/>
                <w:szCs w:val="18"/>
              </w:rPr>
              <w:t xml:space="preserve">Single-DCI based </w:t>
            </w:r>
            <w:r w:rsidRPr="00DE6AF2">
              <w:rPr>
                <w:rFonts w:ascii="Arial" w:eastAsia="SimSun" w:hAnsi="Arial" w:cs="Arial"/>
                <w:color w:val="000000" w:themeColor="text1"/>
                <w:sz w:val="18"/>
                <w:szCs w:val="18"/>
                <w:lang w:eastAsia="zh-CN"/>
              </w:rPr>
              <w:t>STx2P SDM scheme for PUSCH—noncodebook</w:t>
            </w:r>
          </w:p>
        </w:tc>
        <w:tc>
          <w:tcPr>
            <w:tcW w:w="4252" w:type="dxa"/>
          </w:tcPr>
          <w:p w14:paraId="417E3D39" w14:textId="5E5DBB86" w:rsidR="00BF7094" w:rsidRPr="00BF7094" w:rsidRDefault="00BF7094" w:rsidP="006664FD">
            <w:pPr>
              <w:pStyle w:val="maintext"/>
              <w:numPr>
                <w:ilvl w:val="0"/>
                <w:numId w:val="15"/>
              </w:numPr>
              <w:spacing w:before="0" w:after="0"/>
              <w:jc w:val="left"/>
              <w:rPr>
                <w:rFonts w:ascii="Arial" w:hAnsi="Arial" w:cs="Arial"/>
                <w:bCs/>
                <w:iCs/>
                <w:color w:val="000000" w:themeColor="text1"/>
                <w:sz w:val="18"/>
                <w:szCs w:val="18"/>
              </w:rPr>
            </w:pPr>
            <w:r w:rsidRPr="00BF7094">
              <w:rPr>
                <w:rFonts w:ascii="Arial" w:eastAsia="SimSun" w:hAnsi="Arial" w:cs="Arial"/>
                <w:color w:val="FF0000"/>
                <w:sz w:val="18"/>
                <w:szCs w:val="18"/>
                <w:lang w:eastAsia="zh-CN"/>
              </w:rPr>
              <w:t>The combination of maximal number of layers for single-DCI based STx2P SDM scheme</w:t>
            </w:r>
          </w:p>
        </w:tc>
        <w:tc>
          <w:tcPr>
            <w:tcW w:w="4253" w:type="dxa"/>
          </w:tcPr>
          <w:p w14:paraId="311DF3AE" w14:textId="77777777" w:rsidR="00BF7094" w:rsidRPr="00F13C60"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52A1E37D" w14:textId="77777777" w:rsidR="00BF7094" w:rsidRPr="00BF7094" w:rsidRDefault="00BF7094" w:rsidP="00BF709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37D02F97" w14:textId="27A109A1" w:rsidR="00BF7094" w:rsidRPr="00F13C60" w:rsidRDefault="00BF7094" w:rsidP="00BF7094">
            <w:pPr>
              <w:pStyle w:val="maintext"/>
              <w:spacing w:before="0" w:after="0"/>
              <w:ind w:firstLine="0"/>
              <w:jc w:val="left"/>
              <w:rPr>
                <w:rFonts w:ascii="Arial" w:hAnsi="Arial" w:cs="Arial"/>
                <w:bCs/>
                <w:iCs/>
                <w:color w:val="000000" w:themeColor="text1"/>
                <w:sz w:val="18"/>
                <w:szCs w:val="18"/>
                <w:highlight w:val="yellow"/>
              </w:rPr>
            </w:pPr>
            <w:r w:rsidRPr="00BF7094">
              <w:rPr>
                <w:rFonts w:ascii="Arial" w:eastAsia="SimSun" w:hAnsi="Arial" w:cs="Arial"/>
                <w:color w:val="FF0000"/>
                <w:sz w:val="18"/>
                <w:szCs w:val="18"/>
                <w:lang w:eastAsia="zh-CN"/>
              </w:rPr>
              <w:t>Component-1 candidate values: {1+1, 1+2, 2+2}</w:t>
            </w:r>
          </w:p>
        </w:tc>
      </w:tr>
      <w:tr w:rsidR="00BF7094" w:rsidRPr="00DE3068" w14:paraId="2930DBF1" w14:textId="48BE987C" w:rsidTr="00BF7094">
        <w:tc>
          <w:tcPr>
            <w:tcW w:w="2120" w:type="dxa"/>
            <w:shd w:val="clear" w:color="auto" w:fill="auto"/>
          </w:tcPr>
          <w:p w14:paraId="3DFAA728"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53EB8039"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eastAsia="MS Mincho" w:hAnsi="Arial" w:cs="Arial"/>
                <w:color w:val="000000" w:themeColor="text1"/>
                <w:sz w:val="18"/>
                <w:szCs w:val="18"/>
              </w:rPr>
              <w:t>40-6-1</w:t>
            </w:r>
            <w:r>
              <w:rPr>
                <w:rFonts w:ascii="Arial" w:eastAsia="MS Mincho" w:hAnsi="Arial" w:cs="Arial"/>
                <w:color w:val="000000" w:themeColor="text1"/>
                <w:sz w:val="18"/>
                <w:szCs w:val="18"/>
              </w:rPr>
              <w:t>b</w:t>
            </w:r>
          </w:p>
        </w:tc>
        <w:tc>
          <w:tcPr>
            <w:tcW w:w="3995" w:type="dxa"/>
            <w:shd w:val="clear" w:color="auto" w:fill="auto"/>
          </w:tcPr>
          <w:p w14:paraId="0CA2EA9E" w14:textId="323AEDD3" w:rsidR="00BF7094" w:rsidRPr="00DE6AF2" w:rsidRDefault="00BF7094" w:rsidP="00BF7094">
            <w:pPr>
              <w:pStyle w:val="maintext"/>
              <w:spacing w:before="0" w:after="0"/>
              <w:ind w:firstLine="0"/>
              <w:jc w:val="left"/>
              <w:rPr>
                <w:rFonts w:ascii="Arial" w:hAnsi="Arial" w:cs="Arial"/>
                <w:bCs/>
                <w:iCs/>
                <w:color w:val="000000" w:themeColor="text1"/>
                <w:sz w:val="18"/>
                <w:szCs w:val="18"/>
              </w:rPr>
            </w:pPr>
            <w:r w:rsidRPr="00BF7094">
              <w:rPr>
                <w:rFonts w:ascii="Arial" w:hAnsi="Arial" w:cs="Arial"/>
                <w:bCs/>
                <w:iCs/>
                <w:color w:val="FF0000"/>
                <w:sz w:val="18"/>
                <w:szCs w:val="18"/>
              </w:rPr>
              <w:t xml:space="preserve">Two </w:t>
            </w:r>
            <w:r w:rsidRPr="00BF7094">
              <w:rPr>
                <w:rFonts w:ascii="Arial" w:hAnsi="Arial" w:cs="Arial"/>
                <w:bCs/>
                <w:iCs/>
                <w:strike/>
                <w:color w:val="FF0000"/>
                <w:sz w:val="18"/>
                <w:szCs w:val="18"/>
              </w:rPr>
              <w:t>A</w:t>
            </w:r>
            <w:r>
              <w:rPr>
                <w:rFonts w:ascii="Arial" w:hAnsi="Arial" w:cs="Arial"/>
                <w:bCs/>
                <w:iCs/>
                <w:color w:val="000000" w:themeColor="text1"/>
                <w:sz w:val="18"/>
                <w:szCs w:val="18"/>
              </w:rPr>
              <w:t>a</w:t>
            </w:r>
            <w:r w:rsidRPr="00DE6AF2">
              <w:rPr>
                <w:rFonts w:ascii="Arial" w:hAnsi="Arial" w:cs="Arial"/>
                <w:bCs/>
                <w:iCs/>
                <w:color w:val="000000" w:themeColor="text1"/>
                <w:sz w:val="18"/>
                <w:szCs w:val="18"/>
              </w:rPr>
              <w:t>ssociated CSI-RS resources for noncodebook single-DCI based STx2P SDM scheme for PUSCH</w:t>
            </w:r>
          </w:p>
        </w:tc>
        <w:tc>
          <w:tcPr>
            <w:tcW w:w="4252" w:type="dxa"/>
          </w:tcPr>
          <w:p w14:paraId="610F760E"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36ADE687"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52ECA4B6"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highlight w:val="yellow"/>
              </w:rPr>
            </w:pPr>
          </w:p>
        </w:tc>
      </w:tr>
      <w:tr w:rsidR="00BF7094" w:rsidRPr="00DE3068" w14:paraId="19C9D7D0" w14:textId="5B77C7E3" w:rsidTr="00BF7094">
        <w:tc>
          <w:tcPr>
            <w:tcW w:w="2120" w:type="dxa"/>
            <w:shd w:val="clear" w:color="auto" w:fill="auto"/>
          </w:tcPr>
          <w:p w14:paraId="527272C2"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0BA95DE3"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eastAsia="MS Mincho" w:hAnsi="Arial" w:cs="Arial"/>
                <w:color w:val="000000" w:themeColor="text1"/>
                <w:sz w:val="18"/>
                <w:szCs w:val="18"/>
              </w:rPr>
              <w:t>40-6-1-2</w:t>
            </w:r>
          </w:p>
        </w:tc>
        <w:tc>
          <w:tcPr>
            <w:tcW w:w="3995" w:type="dxa"/>
            <w:shd w:val="clear" w:color="auto" w:fill="auto"/>
          </w:tcPr>
          <w:p w14:paraId="7B838608" w14:textId="77777777" w:rsidR="00BF7094" w:rsidRPr="00DE6AF2" w:rsidRDefault="00BF7094" w:rsidP="00BF7094">
            <w:pPr>
              <w:pStyle w:val="maintext"/>
              <w:spacing w:before="0" w:after="0"/>
              <w:ind w:firstLine="0"/>
              <w:jc w:val="left"/>
              <w:rPr>
                <w:rFonts w:ascii="Arial" w:hAnsi="Arial" w:cs="Arial"/>
                <w:color w:val="000000" w:themeColor="text1"/>
                <w:sz w:val="18"/>
                <w:szCs w:val="18"/>
              </w:rPr>
            </w:pPr>
            <w:r w:rsidRPr="00DE6AF2">
              <w:rPr>
                <w:rFonts w:ascii="Arial" w:eastAsia="SimSun" w:hAnsi="Arial" w:cs="Arial"/>
                <w:color w:val="000000" w:themeColor="text1"/>
                <w:sz w:val="18"/>
                <w:szCs w:val="18"/>
                <w:lang w:eastAsia="zh-CN"/>
              </w:rPr>
              <w:t>New DMRS port entry for single-DCI based SDM scheme</w:t>
            </w:r>
          </w:p>
        </w:tc>
        <w:tc>
          <w:tcPr>
            <w:tcW w:w="4252" w:type="dxa"/>
          </w:tcPr>
          <w:p w14:paraId="7FB9E66D" w14:textId="77777777"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p>
        </w:tc>
        <w:tc>
          <w:tcPr>
            <w:tcW w:w="4253" w:type="dxa"/>
          </w:tcPr>
          <w:p w14:paraId="4A9C689C" w14:textId="77777777"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1D3C2D47" w14:textId="77777777"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p>
        </w:tc>
      </w:tr>
      <w:tr w:rsidR="00BF7094" w:rsidRPr="00DE3068" w14:paraId="06283FEA" w14:textId="28A1C028" w:rsidTr="00BF7094">
        <w:tc>
          <w:tcPr>
            <w:tcW w:w="2120" w:type="dxa"/>
            <w:shd w:val="clear" w:color="auto" w:fill="auto"/>
          </w:tcPr>
          <w:p w14:paraId="6F6915E9"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2D7A7332"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eastAsia="MS Mincho" w:hAnsi="Arial" w:cs="Arial"/>
                <w:color w:val="000000" w:themeColor="text1"/>
                <w:sz w:val="18"/>
                <w:szCs w:val="18"/>
              </w:rPr>
              <w:t>40-6-2</w:t>
            </w:r>
          </w:p>
        </w:tc>
        <w:tc>
          <w:tcPr>
            <w:tcW w:w="3995" w:type="dxa"/>
            <w:shd w:val="clear" w:color="auto" w:fill="auto"/>
          </w:tcPr>
          <w:p w14:paraId="4DA22034" w14:textId="77777777" w:rsidR="00BF7094" w:rsidRPr="00DE6AF2" w:rsidRDefault="00BF7094" w:rsidP="00BF7094">
            <w:pPr>
              <w:pStyle w:val="maintext"/>
              <w:spacing w:before="0" w:after="0"/>
              <w:ind w:firstLine="0"/>
              <w:jc w:val="left"/>
              <w:rPr>
                <w:rFonts w:ascii="Arial" w:hAnsi="Arial" w:cs="Arial"/>
                <w:color w:val="000000" w:themeColor="text1"/>
                <w:sz w:val="18"/>
                <w:szCs w:val="18"/>
              </w:rPr>
            </w:pPr>
            <w:r w:rsidRPr="00DE6AF2">
              <w:rPr>
                <w:rFonts w:ascii="Arial" w:hAnsi="Arial" w:cs="Arial"/>
                <w:bCs/>
                <w:iCs/>
                <w:color w:val="000000" w:themeColor="text1"/>
                <w:sz w:val="18"/>
                <w:szCs w:val="18"/>
              </w:rPr>
              <w:t xml:space="preserve">Single-DCI based </w:t>
            </w:r>
            <w:r w:rsidRPr="00DE6AF2">
              <w:rPr>
                <w:rFonts w:ascii="Arial" w:eastAsia="SimSun" w:hAnsi="Arial" w:cs="Arial"/>
                <w:color w:val="000000" w:themeColor="text1"/>
                <w:sz w:val="18"/>
                <w:szCs w:val="18"/>
                <w:lang w:eastAsia="zh-CN"/>
              </w:rPr>
              <w:t xml:space="preserve">STx2P SFN scheme for PUSCH—codebook </w:t>
            </w:r>
          </w:p>
        </w:tc>
        <w:tc>
          <w:tcPr>
            <w:tcW w:w="4252" w:type="dxa"/>
          </w:tcPr>
          <w:p w14:paraId="5FBA38F7" w14:textId="59626CC7" w:rsidR="00BF7094" w:rsidRPr="000B4B9E"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7D9ACBD6" w14:textId="77777777" w:rsidR="00BF7094" w:rsidRPr="000B4B9E"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60557D52" w14:textId="77777777" w:rsidR="00BF7094" w:rsidRPr="000B4B9E" w:rsidRDefault="00BF7094" w:rsidP="00BF7094">
            <w:pPr>
              <w:pStyle w:val="maintext"/>
              <w:spacing w:before="0" w:after="0"/>
              <w:ind w:firstLine="0"/>
              <w:jc w:val="left"/>
              <w:rPr>
                <w:rFonts w:ascii="Arial" w:hAnsi="Arial" w:cs="Arial"/>
                <w:bCs/>
                <w:iCs/>
                <w:color w:val="000000" w:themeColor="text1"/>
                <w:sz w:val="18"/>
                <w:szCs w:val="18"/>
                <w:highlight w:val="yellow"/>
              </w:rPr>
            </w:pPr>
          </w:p>
        </w:tc>
      </w:tr>
      <w:tr w:rsidR="00BF7094" w:rsidRPr="00DE3068" w14:paraId="1A48D643" w14:textId="4AB594DF" w:rsidTr="00BF7094">
        <w:tc>
          <w:tcPr>
            <w:tcW w:w="2120" w:type="dxa"/>
            <w:shd w:val="clear" w:color="auto" w:fill="auto"/>
          </w:tcPr>
          <w:p w14:paraId="5128A1DD"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1ED67B6C"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eastAsia="MS Mincho" w:hAnsi="Arial" w:cs="Arial"/>
                <w:color w:val="000000" w:themeColor="text1"/>
                <w:sz w:val="18"/>
                <w:szCs w:val="18"/>
              </w:rPr>
              <w:t>40-6-2a</w:t>
            </w:r>
          </w:p>
        </w:tc>
        <w:tc>
          <w:tcPr>
            <w:tcW w:w="3995" w:type="dxa"/>
            <w:shd w:val="clear" w:color="auto" w:fill="auto"/>
          </w:tcPr>
          <w:p w14:paraId="2549936F" w14:textId="77777777" w:rsidR="00BF7094" w:rsidRPr="00DE6AF2" w:rsidRDefault="00BF7094" w:rsidP="00BF7094">
            <w:pPr>
              <w:pStyle w:val="maintext"/>
              <w:spacing w:before="0" w:after="0"/>
              <w:ind w:firstLine="0"/>
              <w:jc w:val="left"/>
              <w:rPr>
                <w:rFonts w:ascii="Arial" w:hAnsi="Arial" w:cs="Arial"/>
                <w:color w:val="000000" w:themeColor="text1"/>
                <w:sz w:val="18"/>
                <w:szCs w:val="18"/>
              </w:rPr>
            </w:pPr>
            <w:r w:rsidRPr="00DE6AF2">
              <w:rPr>
                <w:rFonts w:ascii="Arial" w:hAnsi="Arial" w:cs="Arial"/>
                <w:bCs/>
                <w:iCs/>
                <w:color w:val="000000" w:themeColor="text1"/>
                <w:sz w:val="18"/>
                <w:szCs w:val="18"/>
              </w:rPr>
              <w:t xml:space="preserve">Single-DCI based </w:t>
            </w:r>
            <w:r w:rsidRPr="00DE6AF2">
              <w:rPr>
                <w:rFonts w:ascii="Arial" w:eastAsia="SimSun" w:hAnsi="Arial" w:cs="Arial"/>
                <w:color w:val="000000" w:themeColor="text1"/>
                <w:sz w:val="18"/>
                <w:szCs w:val="18"/>
                <w:lang w:eastAsia="zh-CN"/>
              </w:rPr>
              <w:t>STx2P SFN scheme for PUSCH—noncodebook</w:t>
            </w:r>
          </w:p>
        </w:tc>
        <w:tc>
          <w:tcPr>
            <w:tcW w:w="4252" w:type="dxa"/>
          </w:tcPr>
          <w:p w14:paraId="12A9E1D1" w14:textId="2FF3EA75" w:rsidR="00BF7094" w:rsidRPr="000B4B9E"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0564F257" w14:textId="77777777" w:rsidR="00BF7094" w:rsidRPr="000B4B9E"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331CFFEF" w14:textId="77777777" w:rsidR="00BF7094" w:rsidRPr="000B4B9E" w:rsidRDefault="00BF7094" w:rsidP="00BF7094">
            <w:pPr>
              <w:pStyle w:val="maintext"/>
              <w:spacing w:before="0" w:after="0"/>
              <w:ind w:firstLine="0"/>
              <w:jc w:val="left"/>
              <w:rPr>
                <w:rFonts w:ascii="Arial" w:hAnsi="Arial" w:cs="Arial"/>
                <w:bCs/>
                <w:iCs/>
                <w:color w:val="000000" w:themeColor="text1"/>
                <w:sz w:val="18"/>
                <w:szCs w:val="18"/>
                <w:highlight w:val="yellow"/>
              </w:rPr>
            </w:pPr>
          </w:p>
        </w:tc>
      </w:tr>
      <w:tr w:rsidR="00BF7094" w:rsidRPr="00DE3068" w14:paraId="38E5A859" w14:textId="7A935441" w:rsidTr="00BF7094">
        <w:tc>
          <w:tcPr>
            <w:tcW w:w="2120" w:type="dxa"/>
            <w:shd w:val="clear" w:color="auto" w:fill="auto"/>
          </w:tcPr>
          <w:p w14:paraId="775078D1"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6537D7C5"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eastAsia="MS Mincho" w:hAnsi="Arial" w:cs="Arial"/>
                <w:color w:val="000000" w:themeColor="text1"/>
                <w:sz w:val="18"/>
                <w:szCs w:val="18"/>
              </w:rPr>
              <w:t>40-6-2</w:t>
            </w:r>
            <w:r>
              <w:rPr>
                <w:rFonts w:ascii="Arial" w:eastAsia="MS Mincho" w:hAnsi="Arial" w:cs="Arial"/>
                <w:color w:val="000000" w:themeColor="text1"/>
                <w:sz w:val="18"/>
                <w:szCs w:val="18"/>
              </w:rPr>
              <w:t>b</w:t>
            </w:r>
          </w:p>
        </w:tc>
        <w:tc>
          <w:tcPr>
            <w:tcW w:w="3995" w:type="dxa"/>
            <w:shd w:val="clear" w:color="auto" w:fill="auto"/>
          </w:tcPr>
          <w:p w14:paraId="2A5D857F" w14:textId="0AC1E418" w:rsidR="00BF7094" w:rsidRPr="00DE6AF2" w:rsidRDefault="00BF7094" w:rsidP="00BF7094">
            <w:pPr>
              <w:pStyle w:val="maintext"/>
              <w:spacing w:before="0" w:after="0"/>
              <w:ind w:firstLine="0"/>
              <w:jc w:val="left"/>
              <w:rPr>
                <w:rFonts w:ascii="Arial" w:hAnsi="Arial" w:cs="Arial"/>
                <w:bCs/>
                <w:iCs/>
                <w:color w:val="000000" w:themeColor="text1"/>
                <w:sz w:val="18"/>
                <w:szCs w:val="18"/>
              </w:rPr>
            </w:pPr>
            <w:r w:rsidRPr="00BF7094">
              <w:rPr>
                <w:rFonts w:ascii="Arial" w:hAnsi="Arial" w:cs="Arial"/>
                <w:bCs/>
                <w:iCs/>
                <w:color w:val="FF0000"/>
                <w:sz w:val="18"/>
                <w:szCs w:val="18"/>
              </w:rPr>
              <w:t xml:space="preserve">Two </w:t>
            </w:r>
            <w:r w:rsidRPr="00BF7094">
              <w:rPr>
                <w:rFonts w:ascii="Arial" w:hAnsi="Arial" w:cs="Arial"/>
                <w:bCs/>
                <w:iCs/>
                <w:strike/>
                <w:color w:val="FF0000"/>
                <w:sz w:val="18"/>
                <w:szCs w:val="18"/>
              </w:rPr>
              <w:t>A</w:t>
            </w:r>
            <w:r w:rsidRPr="00DE6AF2">
              <w:rPr>
                <w:rFonts w:ascii="Arial" w:hAnsi="Arial" w:cs="Arial"/>
                <w:bCs/>
                <w:iCs/>
                <w:color w:val="000000" w:themeColor="text1"/>
                <w:sz w:val="18"/>
                <w:szCs w:val="18"/>
              </w:rPr>
              <w:t>ssociated CSI-RS resources for noncodebook  single-DCI based STx2P SFN scheme for PUSCH</w:t>
            </w:r>
          </w:p>
        </w:tc>
        <w:tc>
          <w:tcPr>
            <w:tcW w:w="4252" w:type="dxa"/>
          </w:tcPr>
          <w:p w14:paraId="60D72650"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14A61659"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0114390E"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highlight w:val="yellow"/>
              </w:rPr>
            </w:pPr>
          </w:p>
        </w:tc>
      </w:tr>
      <w:tr w:rsidR="00BF7094" w:rsidRPr="00DE3068" w14:paraId="2290126C" w14:textId="7FDD6FE0" w:rsidTr="00BF7094">
        <w:tc>
          <w:tcPr>
            <w:tcW w:w="2120" w:type="dxa"/>
            <w:shd w:val="clear" w:color="auto" w:fill="auto"/>
          </w:tcPr>
          <w:p w14:paraId="5D783DA4"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68E19837"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eastAsia="MS Mincho" w:hAnsi="Arial" w:cs="Arial"/>
                <w:color w:val="000000" w:themeColor="text1"/>
                <w:sz w:val="18"/>
                <w:szCs w:val="18"/>
              </w:rPr>
              <w:t>40-6-3</w:t>
            </w:r>
            <w:r>
              <w:rPr>
                <w:rFonts w:ascii="Arial" w:eastAsia="MS Mincho" w:hAnsi="Arial" w:cs="Arial"/>
                <w:color w:val="000000" w:themeColor="text1"/>
                <w:sz w:val="18"/>
                <w:szCs w:val="18"/>
              </w:rPr>
              <w:t>a</w:t>
            </w:r>
          </w:p>
        </w:tc>
        <w:tc>
          <w:tcPr>
            <w:tcW w:w="3995" w:type="dxa"/>
            <w:shd w:val="clear" w:color="auto" w:fill="auto"/>
          </w:tcPr>
          <w:p w14:paraId="31995571" w14:textId="77777777" w:rsidR="00BF7094" w:rsidRPr="00DE6AF2"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DE6AF2">
              <w:rPr>
                <w:rFonts w:ascii="Arial" w:eastAsia="SimSun" w:hAnsi="Arial" w:cs="Arial"/>
                <w:color w:val="000000" w:themeColor="text1"/>
                <w:sz w:val="18"/>
                <w:szCs w:val="18"/>
                <w:lang w:eastAsia="zh-CN"/>
              </w:rPr>
              <w:t>codebook multi-DCI based STx2P PUSCH+PUSCH</w:t>
            </w:r>
          </w:p>
        </w:tc>
        <w:tc>
          <w:tcPr>
            <w:tcW w:w="4252" w:type="dxa"/>
            <w:shd w:val="clear" w:color="auto" w:fill="auto"/>
          </w:tcPr>
          <w:p w14:paraId="35193196" w14:textId="3F49F04E" w:rsidR="00BF7094" w:rsidRPr="00BF7094" w:rsidRDefault="00BF7094" w:rsidP="006664FD">
            <w:pPr>
              <w:pStyle w:val="maintext"/>
              <w:numPr>
                <w:ilvl w:val="0"/>
                <w:numId w:val="16"/>
              </w:numPr>
              <w:spacing w:before="0" w:after="0"/>
              <w:jc w:val="left"/>
              <w:rPr>
                <w:rFonts w:ascii="Arial" w:eastAsiaTheme="minorEastAsia" w:hAnsi="Arial" w:cs="Arial"/>
                <w:color w:val="000000" w:themeColor="text1"/>
                <w:sz w:val="18"/>
                <w:szCs w:val="18"/>
                <w:lang w:eastAsia="zh-TW"/>
              </w:rPr>
            </w:pPr>
            <w:r w:rsidRPr="00BF7094">
              <w:rPr>
                <w:rFonts w:ascii="Arial" w:eastAsiaTheme="minorEastAsia" w:hAnsi="Arial" w:cs="Arial"/>
                <w:color w:val="FF0000"/>
                <w:sz w:val="18"/>
                <w:szCs w:val="18"/>
                <w:lang w:eastAsia="zh-TW"/>
              </w:rPr>
              <w:t>The combination of maximal number of layers for each PUSCH when two PUSCHs are overlapped in at least one OFDM symbol</w:t>
            </w:r>
          </w:p>
        </w:tc>
        <w:tc>
          <w:tcPr>
            <w:tcW w:w="4253" w:type="dxa"/>
          </w:tcPr>
          <w:p w14:paraId="13485796" w14:textId="4F8943DA"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For the case if two PUSCHs are not overlapped in time domain, legacy capability FG 2-14 is used for the maximal number of layers for each PUSCH</w:t>
            </w:r>
          </w:p>
        </w:tc>
        <w:tc>
          <w:tcPr>
            <w:tcW w:w="4836" w:type="dxa"/>
          </w:tcPr>
          <w:p w14:paraId="0FBC5BEA" w14:textId="77777777" w:rsidR="00BF7094" w:rsidRPr="00BF7094" w:rsidRDefault="00BF7094" w:rsidP="00BF709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6D19E181" w14:textId="481EC6E5"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Component-1 candidate values: {1+1, 1+2, 2+2}</w:t>
            </w:r>
          </w:p>
        </w:tc>
      </w:tr>
      <w:tr w:rsidR="00BF7094" w:rsidRPr="00DE3068" w14:paraId="4014F20E" w14:textId="14ED0448" w:rsidTr="00BF7094">
        <w:tc>
          <w:tcPr>
            <w:tcW w:w="2120" w:type="dxa"/>
            <w:shd w:val="clear" w:color="auto" w:fill="auto"/>
          </w:tcPr>
          <w:p w14:paraId="0C1F854A"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3049295F"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eastAsia="MS Mincho" w:hAnsi="Arial" w:cs="Arial"/>
                <w:color w:val="000000" w:themeColor="text1"/>
                <w:sz w:val="18"/>
                <w:szCs w:val="18"/>
              </w:rPr>
              <w:t>40-6-3</w:t>
            </w:r>
            <w:r>
              <w:rPr>
                <w:rFonts w:ascii="Arial" w:eastAsia="MS Mincho" w:hAnsi="Arial" w:cs="Arial"/>
                <w:color w:val="000000" w:themeColor="text1"/>
                <w:sz w:val="18"/>
                <w:szCs w:val="18"/>
              </w:rPr>
              <w:t>b</w:t>
            </w:r>
          </w:p>
        </w:tc>
        <w:tc>
          <w:tcPr>
            <w:tcW w:w="3995" w:type="dxa"/>
            <w:shd w:val="clear" w:color="auto" w:fill="auto"/>
          </w:tcPr>
          <w:p w14:paraId="01C4F1EA" w14:textId="77777777" w:rsidR="00BF7094" w:rsidRPr="00DE6AF2"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DE6AF2">
              <w:rPr>
                <w:rFonts w:ascii="Arial" w:eastAsia="SimSun" w:hAnsi="Arial" w:cs="Arial"/>
                <w:color w:val="000000" w:themeColor="text1"/>
                <w:sz w:val="18"/>
                <w:szCs w:val="18"/>
                <w:lang w:eastAsia="zh-CN"/>
              </w:rPr>
              <w:t>noncodebook multi-DCI based STx2P PUSCH+PUSCH</w:t>
            </w:r>
          </w:p>
        </w:tc>
        <w:tc>
          <w:tcPr>
            <w:tcW w:w="4252" w:type="dxa"/>
            <w:shd w:val="clear" w:color="auto" w:fill="auto"/>
          </w:tcPr>
          <w:p w14:paraId="639401C6" w14:textId="63A305B1" w:rsidR="00BF7094" w:rsidRPr="00DE3068" w:rsidRDefault="00BF7094" w:rsidP="006664FD">
            <w:pPr>
              <w:pStyle w:val="maintext"/>
              <w:numPr>
                <w:ilvl w:val="0"/>
                <w:numId w:val="17"/>
              </w:numPr>
              <w:spacing w:before="0" w:after="0"/>
              <w:jc w:val="left"/>
              <w:rPr>
                <w:rFonts w:ascii="Arial" w:eastAsia="SimSun" w:hAnsi="Arial" w:cs="Arial"/>
                <w:color w:val="000000" w:themeColor="text1"/>
                <w:sz w:val="18"/>
                <w:szCs w:val="18"/>
                <w:lang w:eastAsia="zh-CN"/>
              </w:rPr>
            </w:pPr>
            <w:r w:rsidRPr="00BF7094">
              <w:rPr>
                <w:rFonts w:ascii="Arial" w:eastAsiaTheme="minorEastAsia" w:hAnsi="Arial" w:cs="Arial"/>
                <w:color w:val="FF0000"/>
                <w:sz w:val="18"/>
                <w:szCs w:val="18"/>
                <w:lang w:eastAsia="zh-TW"/>
              </w:rPr>
              <w:t>The combination of maximal number of layers for each PUSCH when two PUSCHs are overlapped in at least one OFDM symbol</w:t>
            </w:r>
          </w:p>
        </w:tc>
        <w:tc>
          <w:tcPr>
            <w:tcW w:w="4253" w:type="dxa"/>
          </w:tcPr>
          <w:p w14:paraId="23E28CF3" w14:textId="05C179A0"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For the case if two PUSCHs are not overlapped in time domain, legacy capability FG 2-1</w:t>
            </w:r>
            <w:r>
              <w:rPr>
                <w:rFonts w:ascii="Arial" w:eastAsia="SimSun" w:hAnsi="Arial" w:cs="Arial"/>
                <w:color w:val="FF0000"/>
                <w:sz w:val="18"/>
                <w:szCs w:val="18"/>
                <w:lang w:eastAsia="zh-CN"/>
              </w:rPr>
              <w:t>5</w:t>
            </w:r>
            <w:r w:rsidRPr="00BF7094">
              <w:rPr>
                <w:rFonts w:ascii="Arial" w:eastAsia="SimSun" w:hAnsi="Arial" w:cs="Arial"/>
                <w:color w:val="FF0000"/>
                <w:sz w:val="18"/>
                <w:szCs w:val="18"/>
                <w:lang w:eastAsia="zh-CN"/>
              </w:rPr>
              <w:t xml:space="preserve"> is used for the maximal number of layers for each PUSCH</w:t>
            </w:r>
          </w:p>
        </w:tc>
        <w:tc>
          <w:tcPr>
            <w:tcW w:w="4836" w:type="dxa"/>
          </w:tcPr>
          <w:p w14:paraId="3442CC9B" w14:textId="77777777" w:rsidR="00BF7094" w:rsidRPr="00BF7094" w:rsidRDefault="00BF7094" w:rsidP="00BF709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63C9FFB7" w14:textId="01B01BB2"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Component-1 candidate values: {1+1, 1+2, 2+2}</w:t>
            </w:r>
          </w:p>
        </w:tc>
      </w:tr>
      <w:tr w:rsidR="00BF7094" w:rsidRPr="00DE3068" w14:paraId="4DE72C0F" w14:textId="57640D36" w:rsidTr="00BF7094">
        <w:tc>
          <w:tcPr>
            <w:tcW w:w="2120" w:type="dxa"/>
            <w:shd w:val="clear" w:color="auto" w:fill="auto"/>
          </w:tcPr>
          <w:p w14:paraId="7E96D6DA"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lastRenderedPageBreak/>
              <w:t>40. NR_MIMO_evo_DL_UL</w:t>
            </w:r>
          </w:p>
        </w:tc>
        <w:tc>
          <w:tcPr>
            <w:tcW w:w="968" w:type="dxa"/>
            <w:shd w:val="clear" w:color="auto" w:fill="auto"/>
          </w:tcPr>
          <w:p w14:paraId="7BBD6C3E"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eastAsia="MS Mincho" w:hAnsi="Arial" w:cs="Arial"/>
                <w:color w:val="000000" w:themeColor="text1"/>
                <w:sz w:val="18"/>
                <w:szCs w:val="18"/>
              </w:rPr>
              <w:t>40-6-3</w:t>
            </w:r>
            <w:r>
              <w:rPr>
                <w:rFonts w:ascii="Arial" w:eastAsia="MS Mincho" w:hAnsi="Arial" w:cs="Arial"/>
                <w:color w:val="000000" w:themeColor="text1"/>
                <w:sz w:val="18"/>
                <w:szCs w:val="18"/>
              </w:rPr>
              <w:t>b-1</w:t>
            </w:r>
          </w:p>
        </w:tc>
        <w:tc>
          <w:tcPr>
            <w:tcW w:w="3995" w:type="dxa"/>
            <w:shd w:val="clear" w:color="auto" w:fill="auto"/>
          </w:tcPr>
          <w:p w14:paraId="2CEE7AE3" w14:textId="2470DEC6" w:rsidR="00BF7094" w:rsidRPr="00DE6AF2"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hAnsi="Arial" w:cs="Arial"/>
                <w:bCs/>
                <w:iCs/>
                <w:color w:val="FF0000"/>
                <w:sz w:val="18"/>
                <w:szCs w:val="18"/>
              </w:rPr>
              <w:t xml:space="preserve">Two </w:t>
            </w:r>
            <w:r w:rsidRPr="00BF7094">
              <w:rPr>
                <w:rFonts w:ascii="Arial" w:hAnsi="Arial" w:cs="Arial"/>
                <w:bCs/>
                <w:iCs/>
                <w:strike/>
                <w:color w:val="FF0000"/>
                <w:sz w:val="18"/>
                <w:szCs w:val="18"/>
              </w:rPr>
              <w:t>A</w:t>
            </w:r>
            <w:r w:rsidRPr="00DE6AF2">
              <w:rPr>
                <w:rFonts w:ascii="Arial" w:eastAsia="SimSun" w:hAnsi="Arial" w:cs="Arial"/>
                <w:bCs/>
                <w:iCs/>
                <w:color w:val="000000" w:themeColor="text1"/>
                <w:sz w:val="18"/>
                <w:szCs w:val="18"/>
                <w:lang w:eastAsia="zh-CN"/>
              </w:rPr>
              <w:t xml:space="preserve">ssociated CSI-RS resources for </w:t>
            </w:r>
            <w:r w:rsidRPr="00DE6AF2">
              <w:rPr>
                <w:rFonts w:ascii="Arial" w:eastAsia="SimSun" w:hAnsi="Arial" w:cs="Arial"/>
                <w:color w:val="000000" w:themeColor="text1"/>
                <w:sz w:val="18"/>
                <w:szCs w:val="18"/>
                <w:lang w:eastAsia="zh-CN"/>
              </w:rPr>
              <w:t>noncodebook multi-DCI based STx2P PUSCH+PUSCH</w:t>
            </w:r>
          </w:p>
        </w:tc>
        <w:tc>
          <w:tcPr>
            <w:tcW w:w="4252" w:type="dxa"/>
            <w:shd w:val="clear" w:color="auto" w:fill="auto"/>
          </w:tcPr>
          <w:p w14:paraId="53ED33C0" w14:textId="77777777" w:rsidR="00BF7094" w:rsidRPr="00514152"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253" w:type="dxa"/>
          </w:tcPr>
          <w:p w14:paraId="2C14AA0D" w14:textId="77777777" w:rsidR="00BF7094" w:rsidRPr="00514152" w:rsidRDefault="00BF7094" w:rsidP="00BF7094">
            <w:pPr>
              <w:pStyle w:val="maintext"/>
              <w:spacing w:before="0" w:after="0"/>
              <w:ind w:firstLine="0"/>
              <w:jc w:val="left"/>
              <w:rPr>
                <w:rFonts w:ascii="Arial" w:hAnsi="Arial" w:cs="Arial"/>
                <w:bCs/>
                <w:iCs/>
                <w:color w:val="000000" w:themeColor="text1"/>
                <w:sz w:val="18"/>
                <w:szCs w:val="18"/>
                <w:highlight w:val="yellow"/>
              </w:rPr>
            </w:pPr>
          </w:p>
        </w:tc>
        <w:tc>
          <w:tcPr>
            <w:tcW w:w="4836" w:type="dxa"/>
          </w:tcPr>
          <w:p w14:paraId="345BA284" w14:textId="77777777" w:rsidR="00BF7094" w:rsidRPr="00514152" w:rsidRDefault="00BF7094" w:rsidP="00BF7094">
            <w:pPr>
              <w:pStyle w:val="maintext"/>
              <w:spacing w:before="0" w:after="0"/>
              <w:ind w:firstLine="0"/>
              <w:jc w:val="left"/>
              <w:rPr>
                <w:rFonts w:ascii="Arial" w:hAnsi="Arial" w:cs="Arial"/>
                <w:bCs/>
                <w:iCs/>
                <w:color w:val="000000" w:themeColor="text1"/>
                <w:sz w:val="18"/>
                <w:szCs w:val="18"/>
                <w:highlight w:val="yellow"/>
              </w:rPr>
            </w:pPr>
          </w:p>
        </w:tc>
      </w:tr>
      <w:tr w:rsidR="00BF7094" w:rsidRPr="00DE3068" w14:paraId="737CA6F7" w14:textId="3A7669E3" w:rsidTr="00BF7094">
        <w:tc>
          <w:tcPr>
            <w:tcW w:w="2120" w:type="dxa"/>
            <w:shd w:val="clear" w:color="auto" w:fill="auto"/>
          </w:tcPr>
          <w:p w14:paraId="38921716"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578C8673"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eastAsia="MS Mincho" w:hAnsi="Arial" w:cs="Arial"/>
                <w:color w:val="000000" w:themeColor="text1"/>
                <w:sz w:val="18"/>
                <w:szCs w:val="18"/>
              </w:rPr>
              <w:t>40-6-4</w:t>
            </w:r>
          </w:p>
        </w:tc>
        <w:tc>
          <w:tcPr>
            <w:tcW w:w="3995" w:type="dxa"/>
            <w:shd w:val="clear" w:color="auto" w:fill="auto"/>
          </w:tcPr>
          <w:p w14:paraId="450ED35A" w14:textId="77777777" w:rsidR="00BF7094" w:rsidRPr="00DE6AF2"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DE6AF2">
              <w:rPr>
                <w:rFonts w:ascii="Arial" w:hAnsi="Arial" w:cs="Arial"/>
                <w:bCs/>
                <w:iCs/>
                <w:color w:val="000000" w:themeColor="text1"/>
                <w:sz w:val="18"/>
                <w:szCs w:val="18"/>
              </w:rPr>
              <w:t xml:space="preserve">Single-DCI based </w:t>
            </w:r>
            <w:r w:rsidRPr="00DE6AF2">
              <w:rPr>
                <w:rFonts w:ascii="Arial" w:eastAsia="SimSun" w:hAnsi="Arial" w:cs="Arial"/>
                <w:color w:val="000000" w:themeColor="text1"/>
                <w:sz w:val="18"/>
                <w:szCs w:val="18"/>
                <w:lang w:eastAsia="zh-CN"/>
              </w:rPr>
              <w:t>STx2P SFN scheme for PUCCH</w:t>
            </w:r>
          </w:p>
        </w:tc>
        <w:tc>
          <w:tcPr>
            <w:tcW w:w="4252" w:type="dxa"/>
          </w:tcPr>
          <w:p w14:paraId="64CEFAE9"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rPr>
            </w:pPr>
          </w:p>
        </w:tc>
        <w:tc>
          <w:tcPr>
            <w:tcW w:w="4253" w:type="dxa"/>
          </w:tcPr>
          <w:p w14:paraId="50A3943E"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rPr>
            </w:pPr>
          </w:p>
        </w:tc>
        <w:tc>
          <w:tcPr>
            <w:tcW w:w="4836" w:type="dxa"/>
          </w:tcPr>
          <w:p w14:paraId="6BC8EB53" w14:textId="77777777" w:rsidR="00BF7094" w:rsidRPr="00DE3068" w:rsidRDefault="00BF7094" w:rsidP="00BF7094">
            <w:pPr>
              <w:pStyle w:val="maintext"/>
              <w:spacing w:before="0" w:after="0"/>
              <w:ind w:firstLine="0"/>
              <w:jc w:val="left"/>
              <w:rPr>
                <w:rFonts w:ascii="Arial" w:hAnsi="Arial" w:cs="Arial"/>
                <w:bCs/>
                <w:iCs/>
                <w:color w:val="000000" w:themeColor="text1"/>
                <w:sz w:val="18"/>
                <w:szCs w:val="18"/>
              </w:rPr>
            </w:pPr>
          </w:p>
        </w:tc>
      </w:tr>
      <w:tr w:rsidR="00BF7094" w:rsidRPr="00DE3068" w14:paraId="48FE355D" w14:textId="15F8C265" w:rsidTr="00BF7094">
        <w:tc>
          <w:tcPr>
            <w:tcW w:w="2120" w:type="dxa"/>
            <w:shd w:val="clear" w:color="auto" w:fill="auto"/>
          </w:tcPr>
          <w:p w14:paraId="101E4845" w14:textId="77777777" w:rsidR="00BF7094" w:rsidRPr="00DE3068" w:rsidRDefault="00BF7094" w:rsidP="00BF7094">
            <w:pPr>
              <w:pStyle w:val="maintext"/>
              <w:spacing w:before="0" w:after="0"/>
              <w:ind w:firstLine="0"/>
              <w:jc w:val="left"/>
              <w:rPr>
                <w:rFonts w:ascii="Arial" w:hAnsi="Arial" w:cs="Arial"/>
                <w:color w:val="000000" w:themeColor="text1"/>
                <w:sz w:val="18"/>
                <w:szCs w:val="18"/>
              </w:rPr>
            </w:pPr>
            <w:r w:rsidRPr="00DE3068">
              <w:rPr>
                <w:rFonts w:ascii="Arial" w:hAnsi="Arial" w:cs="Arial"/>
                <w:color w:val="000000" w:themeColor="text1"/>
                <w:sz w:val="18"/>
                <w:szCs w:val="18"/>
              </w:rPr>
              <w:t>40. NR_MIMO_evo_DL_UL</w:t>
            </w:r>
          </w:p>
        </w:tc>
        <w:tc>
          <w:tcPr>
            <w:tcW w:w="968" w:type="dxa"/>
            <w:shd w:val="clear" w:color="auto" w:fill="auto"/>
          </w:tcPr>
          <w:p w14:paraId="74C74053" w14:textId="77777777" w:rsidR="00BF7094" w:rsidRPr="00DE3068" w:rsidRDefault="00BF7094" w:rsidP="00BF7094">
            <w:pPr>
              <w:pStyle w:val="maintext"/>
              <w:spacing w:before="0" w:after="0"/>
              <w:ind w:firstLine="0"/>
              <w:jc w:val="left"/>
              <w:rPr>
                <w:rFonts w:ascii="Arial" w:eastAsia="MS Mincho" w:hAnsi="Arial" w:cs="Arial"/>
                <w:color w:val="000000" w:themeColor="text1"/>
                <w:sz w:val="18"/>
                <w:szCs w:val="18"/>
              </w:rPr>
            </w:pPr>
            <w:r w:rsidRPr="00DE3068">
              <w:rPr>
                <w:rFonts w:ascii="Arial" w:hAnsi="Arial" w:cs="Arial"/>
                <w:color w:val="000000" w:themeColor="text1"/>
                <w:sz w:val="18"/>
                <w:szCs w:val="18"/>
              </w:rPr>
              <w:t>40-6-5</w:t>
            </w:r>
          </w:p>
        </w:tc>
        <w:tc>
          <w:tcPr>
            <w:tcW w:w="3995" w:type="dxa"/>
            <w:shd w:val="clear" w:color="auto" w:fill="auto"/>
          </w:tcPr>
          <w:p w14:paraId="1AFBB860" w14:textId="77777777" w:rsidR="00BF7094" w:rsidRPr="00DE6AF2"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DE6AF2">
              <w:rPr>
                <w:rFonts w:ascii="Arial" w:eastAsia="SimSun" w:hAnsi="Arial" w:cs="Arial"/>
                <w:color w:val="000000" w:themeColor="text1"/>
                <w:sz w:val="18"/>
                <w:szCs w:val="18"/>
                <w:lang w:eastAsia="zh-CN"/>
              </w:rPr>
              <w:t>Support grouped-based beam reporting for STx2P</w:t>
            </w:r>
          </w:p>
        </w:tc>
        <w:tc>
          <w:tcPr>
            <w:tcW w:w="4252" w:type="dxa"/>
            <w:shd w:val="clear" w:color="auto" w:fill="auto"/>
          </w:tcPr>
          <w:p w14:paraId="45DCF70B" w14:textId="7D35BBEF" w:rsidR="00BF7094" w:rsidRPr="00BF7094" w:rsidRDefault="00BF7094" w:rsidP="006664FD">
            <w:pPr>
              <w:pStyle w:val="maintext"/>
              <w:numPr>
                <w:ilvl w:val="0"/>
                <w:numId w:val="18"/>
              </w:numPr>
              <w:spacing w:before="0" w:after="0"/>
              <w:jc w:val="left"/>
              <w:rPr>
                <w:rFonts w:ascii="Arial" w:eastAsiaTheme="minorEastAsia" w:hAnsi="Arial" w:cs="Arial"/>
                <w:color w:val="000000" w:themeColor="text1"/>
                <w:sz w:val="18"/>
                <w:szCs w:val="18"/>
                <w:lang w:eastAsia="zh-TW"/>
              </w:rPr>
            </w:pPr>
            <w:r w:rsidRPr="00BF7094">
              <w:rPr>
                <w:rFonts w:ascii="Arial" w:eastAsia="SimSun" w:hAnsi="Arial" w:cs="Arial"/>
                <w:color w:val="FF0000"/>
                <w:sz w:val="18"/>
                <w:szCs w:val="18"/>
                <w:lang w:eastAsia="zh-CN"/>
              </w:rPr>
              <w:t>Grouped-based beam reporting for STx2P</w:t>
            </w:r>
          </w:p>
        </w:tc>
        <w:tc>
          <w:tcPr>
            <w:tcW w:w="4253" w:type="dxa"/>
          </w:tcPr>
          <w:p w14:paraId="3A903C36" w14:textId="77777777" w:rsidR="00BF7094" w:rsidRPr="00BF7094" w:rsidRDefault="00BF7094" w:rsidP="00BF7094">
            <w:pPr>
              <w:pStyle w:val="maintext"/>
              <w:spacing w:before="0" w:after="0"/>
              <w:ind w:firstLine="0"/>
              <w:jc w:val="left"/>
              <w:rPr>
                <w:rFonts w:ascii="Arial" w:eastAsia="SimSun" w:hAnsi="Arial" w:cs="Arial"/>
                <w:color w:val="000000" w:themeColor="text1"/>
                <w:sz w:val="18"/>
                <w:szCs w:val="18"/>
                <w:lang w:eastAsia="zh-CN"/>
              </w:rPr>
            </w:pPr>
          </w:p>
        </w:tc>
        <w:tc>
          <w:tcPr>
            <w:tcW w:w="4836" w:type="dxa"/>
          </w:tcPr>
          <w:p w14:paraId="377F7BCA" w14:textId="77777777" w:rsidR="00BF7094" w:rsidRPr="00BF7094" w:rsidRDefault="00BF7094" w:rsidP="00BF7094">
            <w:pPr>
              <w:pStyle w:val="maintext"/>
              <w:spacing w:before="0" w:after="0"/>
              <w:ind w:firstLine="0"/>
              <w:rPr>
                <w:rFonts w:ascii="Arial" w:eastAsia="SimSun" w:hAnsi="Arial" w:cs="Arial"/>
                <w:color w:val="FF0000"/>
                <w:sz w:val="18"/>
                <w:szCs w:val="18"/>
                <w:lang w:eastAsia="zh-CN"/>
              </w:rPr>
            </w:pPr>
            <w:r w:rsidRPr="00BF7094">
              <w:rPr>
                <w:rFonts w:ascii="Arial" w:eastAsia="SimSun" w:hAnsi="Arial" w:cs="Arial"/>
                <w:color w:val="FF0000"/>
                <w:sz w:val="18"/>
                <w:szCs w:val="18"/>
                <w:lang w:eastAsia="zh-CN"/>
              </w:rPr>
              <w:t>Optional with UE capability</w:t>
            </w:r>
          </w:p>
          <w:p w14:paraId="03465E42" w14:textId="0469F0C0" w:rsidR="00BF7094" w:rsidRPr="00DE3068" w:rsidRDefault="00BF7094" w:rsidP="00BF7094">
            <w:pPr>
              <w:pStyle w:val="maintext"/>
              <w:spacing w:before="0" w:after="0"/>
              <w:ind w:firstLine="0"/>
              <w:jc w:val="left"/>
              <w:rPr>
                <w:rFonts w:ascii="Arial" w:eastAsia="SimSun" w:hAnsi="Arial" w:cs="Arial"/>
                <w:color w:val="000000" w:themeColor="text1"/>
                <w:sz w:val="18"/>
                <w:szCs w:val="18"/>
                <w:lang w:eastAsia="zh-CN"/>
              </w:rPr>
            </w:pPr>
            <w:r w:rsidRPr="00BF7094">
              <w:rPr>
                <w:rFonts w:ascii="Arial" w:eastAsia="SimSun" w:hAnsi="Arial" w:cs="Arial"/>
                <w:color w:val="FF0000"/>
                <w:sz w:val="18"/>
                <w:szCs w:val="18"/>
                <w:lang w:eastAsia="zh-CN"/>
              </w:rPr>
              <w:t>Component-1 candidate values: {JointULandDL, ULOnly, both JointULandDL and ULOnly }</w:t>
            </w:r>
          </w:p>
        </w:tc>
      </w:tr>
    </w:tbl>
    <w:p w14:paraId="4E5B5A48" w14:textId="77777777" w:rsidR="00BF7094" w:rsidRPr="00BF7094" w:rsidRDefault="00BF7094" w:rsidP="00C37DA4">
      <w:pPr>
        <w:rPr>
          <w:color w:val="000000" w:themeColor="text1"/>
          <w:sz w:val="22"/>
          <w:szCs w:val="22"/>
          <w:lang w:eastAsia="zh-TW"/>
        </w:rPr>
      </w:pPr>
    </w:p>
    <w:sectPr w:rsidR="00BF7094" w:rsidRPr="00BF7094"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EFA30" w14:textId="77777777" w:rsidR="00D73C8E" w:rsidRDefault="00D73C8E">
      <w:r>
        <w:separator/>
      </w:r>
    </w:p>
  </w:endnote>
  <w:endnote w:type="continuationSeparator" w:id="0">
    <w:p w14:paraId="558B52B2" w14:textId="77777777" w:rsidR="00D73C8E" w:rsidRDefault="00D7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3E7EC" w14:textId="77777777" w:rsidR="00D73C8E" w:rsidRDefault="00D73C8E">
      <w:r>
        <w:separator/>
      </w:r>
    </w:p>
  </w:footnote>
  <w:footnote w:type="continuationSeparator" w:id="0">
    <w:p w14:paraId="7809788F" w14:textId="77777777" w:rsidR="00D73C8E" w:rsidRDefault="00D73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E2127"/>
    <w:multiLevelType w:val="hybridMultilevel"/>
    <w:tmpl w:val="59069F40"/>
    <w:lvl w:ilvl="0" w:tplc="3536DE28">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3749E"/>
    <w:multiLevelType w:val="hybridMultilevel"/>
    <w:tmpl w:val="3974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167EDB"/>
    <w:multiLevelType w:val="hybridMultilevel"/>
    <w:tmpl w:val="5270F414"/>
    <w:lvl w:ilvl="0" w:tplc="4D1A6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0A6BF4"/>
    <w:multiLevelType w:val="hybridMultilevel"/>
    <w:tmpl w:val="DDB62CEA"/>
    <w:lvl w:ilvl="0" w:tplc="FFFFFFFF">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947DF"/>
    <w:multiLevelType w:val="hybridMultilevel"/>
    <w:tmpl w:val="1EF4BC0E"/>
    <w:lvl w:ilvl="0" w:tplc="CB8C6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00C72E8"/>
    <w:multiLevelType w:val="hybridMultilevel"/>
    <w:tmpl w:val="FF064700"/>
    <w:lvl w:ilvl="0" w:tplc="4E3474C2">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0588D"/>
    <w:multiLevelType w:val="hybridMultilevel"/>
    <w:tmpl w:val="0C042F2E"/>
    <w:lvl w:ilvl="0" w:tplc="DDE88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6130A5"/>
    <w:multiLevelType w:val="hybridMultilevel"/>
    <w:tmpl w:val="C9204A96"/>
    <w:lvl w:ilvl="0" w:tplc="E2D6B0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EF2A53"/>
    <w:multiLevelType w:val="hybridMultilevel"/>
    <w:tmpl w:val="FCD40736"/>
    <w:lvl w:ilvl="0" w:tplc="878C8078">
      <w:start w:val="1"/>
      <w:numFmt w:val="decimal"/>
      <w:lvlText w:val="%1."/>
      <w:lvlJc w:val="left"/>
      <w:pPr>
        <w:ind w:left="360" w:hanging="360"/>
      </w:pPr>
      <w:rPr>
        <w:rFonts w:eastAsia="SimSu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E3A3D10"/>
    <w:multiLevelType w:val="hybridMultilevel"/>
    <w:tmpl w:val="DCC02FCE"/>
    <w:lvl w:ilvl="0" w:tplc="17D2379C">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EF273C"/>
    <w:multiLevelType w:val="hybridMultilevel"/>
    <w:tmpl w:val="0F66FCD0"/>
    <w:lvl w:ilvl="0" w:tplc="48CE844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FF360C"/>
    <w:multiLevelType w:val="hybridMultilevel"/>
    <w:tmpl w:val="996C41DC"/>
    <w:lvl w:ilvl="0" w:tplc="FADC508A">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717E2E10"/>
    <w:multiLevelType w:val="hybridMultilevel"/>
    <w:tmpl w:val="DDB62CEA"/>
    <w:lvl w:ilvl="0" w:tplc="69321C0C">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82809515">
    <w:abstractNumId w:val="25"/>
  </w:num>
  <w:num w:numId="2" w16cid:durableId="1262566173">
    <w:abstractNumId w:val="26"/>
  </w:num>
  <w:num w:numId="3" w16cid:durableId="107168265">
    <w:abstractNumId w:val="4"/>
  </w:num>
  <w:num w:numId="4" w16cid:durableId="682123817">
    <w:abstractNumId w:val="18"/>
  </w:num>
  <w:num w:numId="5" w16cid:durableId="1035160056">
    <w:abstractNumId w:val="14"/>
  </w:num>
  <w:num w:numId="6" w16cid:durableId="1985549877">
    <w:abstractNumId w:val="3"/>
  </w:num>
  <w:num w:numId="7" w16cid:durableId="2051490646">
    <w:abstractNumId w:val="24"/>
  </w:num>
  <w:num w:numId="8" w16cid:durableId="853152019">
    <w:abstractNumId w:val="23"/>
  </w:num>
  <w:num w:numId="9" w16cid:durableId="2040542655">
    <w:abstractNumId w:val="34"/>
  </w:num>
  <w:num w:numId="10" w16cid:durableId="1429421488">
    <w:abstractNumId w:val="38"/>
  </w:num>
  <w:num w:numId="11" w16cid:durableId="1456287441">
    <w:abstractNumId w:val="2"/>
  </w:num>
  <w:num w:numId="12" w16cid:durableId="437676426">
    <w:abstractNumId w:val="36"/>
  </w:num>
  <w:num w:numId="13" w16cid:durableId="1380125120">
    <w:abstractNumId w:val="17"/>
  </w:num>
  <w:num w:numId="14" w16cid:durableId="1356692500">
    <w:abstractNumId w:val="9"/>
  </w:num>
  <w:num w:numId="15" w16cid:durableId="1949853537">
    <w:abstractNumId w:val="28"/>
  </w:num>
  <w:num w:numId="16" w16cid:durableId="464472305">
    <w:abstractNumId w:val="32"/>
  </w:num>
  <w:num w:numId="17" w16cid:durableId="408112220">
    <w:abstractNumId w:val="1"/>
  </w:num>
  <w:num w:numId="18" w16cid:durableId="1514805378">
    <w:abstractNumId w:val="35"/>
  </w:num>
  <w:num w:numId="19" w16cid:durableId="2010013548">
    <w:abstractNumId w:val="37"/>
  </w:num>
  <w:num w:numId="20" w16cid:durableId="1608007475">
    <w:abstractNumId w:val="20"/>
  </w:num>
  <w:num w:numId="21" w16cid:durableId="1457136452">
    <w:abstractNumId w:val="13"/>
  </w:num>
  <w:num w:numId="22" w16cid:durableId="2001955375">
    <w:abstractNumId w:val="21"/>
  </w:num>
  <w:num w:numId="23" w16cid:durableId="115607495">
    <w:abstractNumId w:val="15"/>
  </w:num>
  <w:num w:numId="24" w16cid:durableId="11297884">
    <w:abstractNumId w:val="11"/>
  </w:num>
  <w:num w:numId="25" w16cid:durableId="353069232">
    <w:abstractNumId w:val="29"/>
  </w:num>
  <w:num w:numId="26" w16cid:durableId="83888291">
    <w:abstractNumId w:val="16"/>
  </w:num>
  <w:num w:numId="27" w16cid:durableId="679891874">
    <w:abstractNumId w:val="8"/>
  </w:num>
  <w:num w:numId="28" w16cid:durableId="596013570">
    <w:abstractNumId w:val="33"/>
  </w:num>
  <w:num w:numId="29" w16cid:durableId="802504013">
    <w:abstractNumId w:val="12"/>
  </w:num>
  <w:num w:numId="30" w16cid:durableId="2097363801">
    <w:abstractNumId w:val="22"/>
  </w:num>
  <w:num w:numId="31" w16cid:durableId="612321139">
    <w:abstractNumId w:val="10"/>
  </w:num>
  <w:num w:numId="32" w16cid:durableId="1194535788">
    <w:abstractNumId w:val="39"/>
  </w:num>
  <w:num w:numId="33" w16cid:durableId="989795188">
    <w:abstractNumId w:val="5"/>
  </w:num>
  <w:num w:numId="34" w16cid:durableId="1779060156">
    <w:abstractNumId w:val="27"/>
  </w:num>
  <w:num w:numId="35" w16cid:durableId="1382554853">
    <w:abstractNumId w:val="7"/>
  </w:num>
  <w:num w:numId="36" w16cid:durableId="175537705">
    <w:abstractNumId w:val="40"/>
  </w:num>
  <w:num w:numId="37" w16cid:durableId="2124379034">
    <w:abstractNumId w:val="31"/>
  </w:num>
  <w:num w:numId="38" w16cid:durableId="1379091799">
    <w:abstractNumId w:val="6"/>
  </w:num>
  <w:num w:numId="39" w16cid:durableId="919409508">
    <w:abstractNumId w:val="30"/>
  </w:num>
  <w:num w:numId="40" w16cid:durableId="133688192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B9E"/>
    <w:rsid w:val="001E2CC7"/>
    <w:rsid w:val="001E2D4B"/>
    <w:rsid w:val="001E2E25"/>
    <w:rsid w:val="001E301F"/>
    <w:rsid w:val="001E3166"/>
    <w:rsid w:val="001E3204"/>
    <w:rsid w:val="001E3289"/>
    <w:rsid w:val="001E38EC"/>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B82"/>
    <w:rsid w:val="0024611D"/>
    <w:rsid w:val="00246157"/>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5703"/>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8AE"/>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8F"/>
    <w:rsid w:val="009C2C79"/>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979"/>
    <w:rsid w:val="00A20BC1"/>
    <w:rsid w:val="00A214BC"/>
    <w:rsid w:val="00A2155D"/>
    <w:rsid w:val="00A219D4"/>
    <w:rsid w:val="00A21AD2"/>
    <w:rsid w:val="00A22832"/>
    <w:rsid w:val="00A2299F"/>
    <w:rsid w:val="00A22EC0"/>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83A"/>
    <w:rsid w:val="00B37996"/>
    <w:rsid w:val="00B379D8"/>
    <w:rsid w:val="00B40089"/>
    <w:rsid w:val="00B4010D"/>
    <w:rsid w:val="00B40380"/>
    <w:rsid w:val="00B40548"/>
    <w:rsid w:val="00B406F2"/>
    <w:rsid w:val="00B4075D"/>
    <w:rsid w:val="00B4080A"/>
    <w:rsid w:val="00B40B7D"/>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0DE9"/>
    <w:pPr>
      <w:spacing w:after="180"/>
    </w:pPr>
    <w:rPr>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29E70-3CCB-439E-9BB4-5AC7D04DDAFA}">
  <ds:schemaRefs>
    <ds:schemaRef ds:uri="http://schemas.openxmlformats.org/officeDocument/2006/bibliography"/>
  </ds:schemaRefs>
</ds:datastoreItem>
</file>

<file path=customXml/itemProps2.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3.xml><?xml version="1.0" encoding="utf-8"?>
<ds:datastoreItem xmlns:ds="http://schemas.openxmlformats.org/officeDocument/2006/customXml" ds:itemID="{C658E28E-ACF6-42F4-A725-D6B87C4B50D6}">
  <ds:schemaRefs>
    <ds:schemaRef ds:uri="http://schemas.microsoft.com/office/2006/metadata/longProperties"/>
  </ds:schemaRefs>
</ds:datastoreItem>
</file>

<file path=customXml/itemProps4.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3558</Words>
  <Characters>20287</Characters>
  <Application>Microsoft Office Word</Application>
  <DocSecurity>0</DocSecurity>
  <Lines>169</Lines>
  <Paragraphs>47</Paragraphs>
  <ScaleCrop>false</ScaleCrop>
  <Company/>
  <LinksUpToDate>false</LinksUpToDate>
  <CharactersWithSpaces>23798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2023-08-10T21:53:00Z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